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515326D" w14:textId="77777777" w:rsidR="00C547E0" w:rsidRDefault="00426CFF">
      <w:pPr>
        <w:pStyle w:val="Corpo"/>
      </w:pPr>
      <w:r>
        <w:br/>
      </w:r>
      <w:r>
        <w:br/>
      </w:r>
      <w:r>
        <w:br/>
      </w:r>
      <w:r>
        <w:br/>
      </w:r>
    </w:p>
    <w:p w14:paraId="693C44C1" w14:textId="77777777" w:rsidR="00C547E0" w:rsidRDefault="00C547E0">
      <w:pPr>
        <w:pStyle w:val="Corpo"/>
      </w:pPr>
    </w:p>
    <w:p w14:paraId="4826930E" w14:textId="77777777" w:rsidR="00C547E0" w:rsidRDefault="00C547E0">
      <w:pPr>
        <w:pStyle w:val="Corpo"/>
      </w:pPr>
    </w:p>
    <w:p w14:paraId="0AE44BFE" w14:textId="0BE8FDA6" w:rsidR="00C547E0" w:rsidRDefault="00C547E0">
      <w:pPr>
        <w:pStyle w:val="Corpo"/>
      </w:pPr>
    </w:p>
    <w:p w14:paraId="58C264E1" w14:textId="647F6EF8" w:rsidR="00D66AE1" w:rsidRDefault="00D66AE1" w:rsidP="00081B4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</w:p>
    <w:p w14:paraId="191DB9FD" w14:textId="77777777" w:rsidR="00C47C49" w:rsidRDefault="00C47C49" w:rsidP="00081B4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</w:p>
    <w:p w14:paraId="47C8DF97" w14:textId="4BB6AEDA" w:rsidR="00B55F7F" w:rsidRPr="003C22C3" w:rsidRDefault="001B6EFA" w:rsidP="00081B4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  <w:proofErr w:type="spellStart"/>
      <w:r>
        <w:rPr>
          <w:rFonts w:ascii="Avenir Next" w:hAnsi="Avenir Next"/>
          <w:b/>
          <w:bCs/>
          <w:sz w:val="32"/>
          <w:szCs w:val="32"/>
          <w:u w:color="000000"/>
        </w:rPr>
        <w:t>i</w:t>
      </w:r>
      <w:r w:rsidR="00311E1C">
        <w:rPr>
          <w:rFonts w:ascii="Avenir Next" w:hAnsi="Avenir Next"/>
          <w:b/>
          <w:bCs/>
          <w:sz w:val="32"/>
          <w:szCs w:val="32"/>
          <w:u w:color="000000"/>
        </w:rPr>
        <w:t>ad</w:t>
      </w:r>
      <w:proofErr w:type="spellEnd"/>
      <w:r w:rsidR="00311E1C">
        <w:rPr>
          <w:rFonts w:ascii="Avenir Next" w:hAnsi="Avenir Next"/>
          <w:b/>
          <w:bCs/>
          <w:sz w:val="32"/>
          <w:szCs w:val="32"/>
          <w:u w:color="000000"/>
        </w:rPr>
        <w:t xml:space="preserve"> Portugal celebra seis anos de crescimento no nosso país</w:t>
      </w:r>
    </w:p>
    <w:p w14:paraId="5FC743AC" w14:textId="77777777" w:rsidR="00782E27" w:rsidRDefault="00782E27" w:rsidP="005D07C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</w:p>
    <w:p w14:paraId="4BFEE15A" w14:textId="584A6ED7" w:rsidR="006A183E" w:rsidRDefault="006A183E" w:rsidP="006A183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>Foi em 2015</w:t>
      </w:r>
      <w:r w:rsidR="001B6EFA">
        <w:rPr>
          <w:rFonts w:ascii="Avenir Next" w:hAnsi="Avenir Next"/>
        </w:rPr>
        <w:t xml:space="preserve"> que uma nova forma de trabalhar o imobiliário</w:t>
      </w:r>
      <w:r w:rsidR="00075165">
        <w:rPr>
          <w:rFonts w:ascii="Avenir Next" w:hAnsi="Avenir Next"/>
        </w:rPr>
        <w:t>,</w:t>
      </w:r>
      <w:r w:rsidR="001B6EFA">
        <w:rPr>
          <w:rFonts w:ascii="Avenir Next" w:hAnsi="Avenir Next"/>
        </w:rPr>
        <w:t xml:space="preserve"> com um modelo </w:t>
      </w:r>
      <w:r w:rsidR="00075165">
        <w:rPr>
          <w:rFonts w:ascii="Avenir Next" w:hAnsi="Avenir Next"/>
        </w:rPr>
        <w:t xml:space="preserve">plenamente </w:t>
      </w:r>
      <w:r w:rsidR="001B6EFA">
        <w:rPr>
          <w:rFonts w:ascii="Avenir Next" w:hAnsi="Avenir Next"/>
        </w:rPr>
        <w:t>inovador</w:t>
      </w:r>
      <w:r w:rsidR="00075165">
        <w:rPr>
          <w:rFonts w:ascii="Avenir Next" w:hAnsi="Avenir Next"/>
        </w:rPr>
        <w:t xml:space="preserve">, </w:t>
      </w:r>
      <w:r w:rsidR="001B6EFA">
        <w:rPr>
          <w:rFonts w:ascii="Avenir Next" w:hAnsi="Avenir Next"/>
        </w:rPr>
        <w:t xml:space="preserve">chegou ao nosso país: </w:t>
      </w:r>
      <w:proofErr w:type="spellStart"/>
      <w:r w:rsidR="001B6EFA">
        <w:rPr>
          <w:rFonts w:ascii="Avenir Next" w:hAnsi="Avenir Next"/>
        </w:rPr>
        <w:t>iad</w:t>
      </w:r>
      <w:proofErr w:type="spellEnd"/>
      <w:r w:rsidR="001B6EFA">
        <w:rPr>
          <w:rFonts w:ascii="Avenir Next" w:hAnsi="Avenir Next"/>
        </w:rPr>
        <w:t xml:space="preserve"> Portugal. Volvidos seis anos</w:t>
      </w:r>
      <w:r w:rsidR="00075165">
        <w:rPr>
          <w:rFonts w:ascii="Avenir Next" w:hAnsi="Avenir Next"/>
        </w:rPr>
        <w:t xml:space="preserve">, </w:t>
      </w:r>
      <w:r w:rsidR="001B6EFA">
        <w:rPr>
          <w:rFonts w:ascii="Avenir Next" w:hAnsi="Avenir Next"/>
        </w:rPr>
        <w:t xml:space="preserve">a rede de consultores imobiliários </w:t>
      </w:r>
      <w:r w:rsidR="001C6A1A">
        <w:rPr>
          <w:rFonts w:ascii="Avenir Next" w:hAnsi="Avenir Next"/>
        </w:rPr>
        <w:t xml:space="preserve">independentes não </w:t>
      </w:r>
      <w:r w:rsidR="00075165">
        <w:rPr>
          <w:rFonts w:ascii="Avenir Next" w:hAnsi="Avenir Next"/>
        </w:rPr>
        <w:t>para</w:t>
      </w:r>
      <w:r w:rsidR="001C6A1A">
        <w:rPr>
          <w:rFonts w:ascii="Avenir Next" w:hAnsi="Avenir Next"/>
        </w:rPr>
        <w:t xml:space="preserve"> de crescer. Atualmente, a rede conta com </w:t>
      </w:r>
      <w:r w:rsidR="00075165">
        <w:rPr>
          <w:rFonts w:ascii="Avenir Next" w:hAnsi="Avenir Next"/>
        </w:rPr>
        <w:t>mais de 700</w:t>
      </w:r>
      <w:r w:rsidR="001C6A1A">
        <w:rPr>
          <w:rFonts w:ascii="Avenir Next" w:hAnsi="Avenir Next"/>
        </w:rPr>
        <w:t xml:space="preserve"> consultores </w:t>
      </w:r>
      <w:r w:rsidR="00075165">
        <w:rPr>
          <w:rFonts w:ascii="Avenir Next" w:hAnsi="Avenir Next"/>
        </w:rPr>
        <w:t>–</w:t>
      </w:r>
      <w:r w:rsidR="001C6A1A">
        <w:rPr>
          <w:rFonts w:ascii="Avenir Next" w:hAnsi="Avenir Next"/>
        </w:rPr>
        <w:t xml:space="preserve"> </w:t>
      </w:r>
      <w:r w:rsidR="00075165">
        <w:rPr>
          <w:rFonts w:ascii="Avenir Next" w:hAnsi="Avenir Next"/>
        </w:rPr>
        <w:t>tendo atingido</w:t>
      </w:r>
      <w:r w:rsidR="001C6A1A">
        <w:rPr>
          <w:rFonts w:ascii="Avenir Next" w:hAnsi="Avenir Next"/>
        </w:rPr>
        <w:t xml:space="preserve"> um resultado recorde de entrada de novos consultores em fevereiro</w:t>
      </w:r>
      <w:r w:rsidR="00075165">
        <w:rPr>
          <w:rFonts w:ascii="Avenir Next" w:hAnsi="Avenir Next"/>
        </w:rPr>
        <w:t xml:space="preserve"> de 2021</w:t>
      </w:r>
      <w:r w:rsidR="001C6A1A">
        <w:rPr>
          <w:rFonts w:ascii="Avenir Next" w:hAnsi="Avenir Next"/>
        </w:rPr>
        <w:t xml:space="preserve"> -</w:t>
      </w:r>
      <w:r w:rsidR="007C4E70">
        <w:rPr>
          <w:rFonts w:ascii="Avenir Next" w:hAnsi="Avenir Next"/>
        </w:rPr>
        <w:t xml:space="preserve">, conta com </w:t>
      </w:r>
      <w:r w:rsidR="00075165">
        <w:rPr>
          <w:rFonts w:ascii="Avenir Next" w:hAnsi="Avenir Next"/>
        </w:rPr>
        <w:t xml:space="preserve">mais de </w:t>
      </w:r>
      <w:r w:rsidR="007C4E70">
        <w:rPr>
          <w:rFonts w:ascii="Avenir Next" w:hAnsi="Avenir Next"/>
        </w:rPr>
        <w:t>9</w:t>
      </w:r>
      <w:r w:rsidR="00075165">
        <w:rPr>
          <w:rFonts w:ascii="Avenir Next" w:hAnsi="Avenir Next"/>
        </w:rPr>
        <w:t xml:space="preserve"> </w:t>
      </w:r>
      <w:r w:rsidR="007C4E70">
        <w:rPr>
          <w:rFonts w:ascii="Avenir Next" w:hAnsi="Avenir Next"/>
        </w:rPr>
        <w:t>500 imóveis online</w:t>
      </w:r>
      <w:r w:rsidR="00075165">
        <w:rPr>
          <w:rFonts w:ascii="Avenir Next" w:hAnsi="Avenir Next"/>
        </w:rPr>
        <w:t xml:space="preserve"> e realizou </w:t>
      </w:r>
      <w:r w:rsidR="007C4E70">
        <w:rPr>
          <w:rFonts w:ascii="Avenir Next" w:hAnsi="Avenir Next"/>
        </w:rPr>
        <w:t>42</w:t>
      </w:r>
      <w:r w:rsidR="00075165">
        <w:rPr>
          <w:rFonts w:ascii="Avenir Next" w:hAnsi="Avenir Next"/>
        </w:rPr>
        <w:t xml:space="preserve"> </w:t>
      </w:r>
      <w:r w:rsidR="00445843">
        <w:rPr>
          <w:rFonts w:ascii="Avenir Next" w:hAnsi="Avenir Next"/>
        </w:rPr>
        <w:t>811 angariações e 4</w:t>
      </w:r>
      <w:r w:rsidR="00075165">
        <w:rPr>
          <w:rFonts w:ascii="Avenir Next" w:hAnsi="Avenir Next"/>
        </w:rPr>
        <w:t xml:space="preserve"> </w:t>
      </w:r>
      <w:r w:rsidR="00445843">
        <w:rPr>
          <w:rFonts w:ascii="Avenir Next" w:hAnsi="Avenir Next"/>
        </w:rPr>
        <w:t>735 transações</w:t>
      </w:r>
      <w:r w:rsidR="00075165">
        <w:rPr>
          <w:rFonts w:ascii="Avenir Next" w:hAnsi="Avenir Next"/>
        </w:rPr>
        <w:t xml:space="preserve"> ao longo destes seis anos</w:t>
      </w:r>
      <w:r w:rsidR="00445843">
        <w:rPr>
          <w:rFonts w:ascii="Avenir Next" w:hAnsi="Avenir Next"/>
        </w:rPr>
        <w:t xml:space="preserve">. Desde </w:t>
      </w:r>
      <w:r w:rsidR="00340302">
        <w:rPr>
          <w:rFonts w:ascii="Avenir Next" w:hAnsi="Avenir Next"/>
        </w:rPr>
        <w:t>2015</w:t>
      </w:r>
      <w:r w:rsidR="00075165">
        <w:rPr>
          <w:rFonts w:ascii="Avenir Next" w:hAnsi="Avenir Next"/>
        </w:rPr>
        <w:t xml:space="preserve">, </w:t>
      </w:r>
      <w:r w:rsidR="00A62513">
        <w:rPr>
          <w:rFonts w:ascii="Avenir Next" w:hAnsi="Avenir Next"/>
        </w:rPr>
        <w:t xml:space="preserve">a </w:t>
      </w:r>
      <w:proofErr w:type="spellStart"/>
      <w:r w:rsidR="00A62513">
        <w:rPr>
          <w:rFonts w:ascii="Avenir Next" w:hAnsi="Avenir Next"/>
        </w:rPr>
        <w:t>iad</w:t>
      </w:r>
      <w:proofErr w:type="spellEnd"/>
      <w:r w:rsidR="00A62513">
        <w:rPr>
          <w:rFonts w:ascii="Avenir Next" w:hAnsi="Avenir Next"/>
        </w:rPr>
        <w:t xml:space="preserve"> Portugal </w:t>
      </w:r>
      <w:r w:rsidR="00075165">
        <w:rPr>
          <w:rFonts w:ascii="Avenir Next" w:hAnsi="Avenir Next"/>
        </w:rPr>
        <w:t>contabiliza</w:t>
      </w:r>
      <w:r w:rsidR="00A62513">
        <w:rPr>
          <w:rFonts w:ascii="Avenir Next" w:hAnsi="Avenir Next"/>
        </w:rPr>
        <w:t xml:space="preserve"> </w:t>
      </w:r>
      <w:r w:rsidR="00A62513" w:rsidRPr="006A183E">
        <w:rPr>
          <w:rFonts w:ascii="Avenir Next" w:hAnsi="Avenir Next"/>
        </w:rPr>
        <w:t>782</w:t>
      </w:r>
      <w:r w:rsidR="00075165">
        <w:rPr>
          <w:rFonts w:ascii="Avenir Next" w:hAnsi="Avenir Next"/>
        </w:rPr>
        <w:t> </w:t>
      </w:r>
      <w:r w:rsidR="00A62513" w:rsidRPr="006A183E">
        <w:rPr>
          <w:rFonts w:ascii="Avenir Next" w:hAnsi="Avenir Next"/>
        </w:rPr>
        <w:t>425</w:t>
      </w:r>
      <w:r w:rsidR="00075165">
        <w:rPr>
          <w:rFonts w:ascii="Avenir Next" w:hAnsi="Avenir Next"/>
        </w:rPr>
        <w:t> </w:t>
      </w:r>
      <w:r w:rsidR="00A62513" w:rsidRPr="006A183E">
        <w:rPr>
          <w:rFonts w:ascii="Avenir Next" w:hAnsi="Avenir Next"/>
        </w:rPr>
        <w:t>236</w:t>
      </w:r>
      <w:r w:rsidR="00075165">
        <w:rPr>
          <w:rFonts w:ascii="Avenir Next" w:hAnsi="Avenir Next"/>
        </w:rPr>
        <w:t xml:space="preserve">€ </w:t>
      </w:r>
      <w:r w:rsidR="00A62513">
        <w:rPr>
          <w:rFonts w:ascii="Avenir Next" w:hAnsi="Avenir Next"/>
        </w:rPr>
        <w:t>em imóveis</w:t>
      </w:r>
      <w:r w:rsidR="00075165">
        <w:rPr>
          <w:rFonts w:ascii="Avenir Next" w:hAnsi="Avenir Next"/>
        </w:rPr>
        <w:t xml:space="preserve"> transacionados</w:t>
      </w:r>
      <w:r w:rsidR="00546D85">
        <w:rPr>
          <w:rFonts w:ascii="Avenir Next" w:hAnsi="Avenir Next"/>
        </w:rPr>
        <w:t xml:space="preserve">, o que perfaz </w:t>
      </w:r>
      <w:r w:rsidR="00546D85" w:rsidRPr="006A183E">
        <w:rPr>
          <w:rFonts w:ascii="Avenir Next" w:hAnsi="Avenir Next"/>
        </w:rPr>
        <w:t>18</w:t>
      </w:r>
      <w:r w:rsidR="00075165">
        <w:rPr>
          <w:rFonts w:ascii="Avenir Next" w:hAnsi="Avenir Next"/>
        </w:rPr>
        <w:t> </w:t>
      </w:r>
      <w:r w:rsidR="00546D85" w:rsidRPr="006A183E">
        <w:rPr>
          <w:rFonts w:ascii="Avenir Next" w:hAnsi="Avenir Next"/>
        </w:rPr>
        <w:t>652</w:t>
      </w:r>
      <w:r w:rsidR="00075165">
        <w:rPr>
          <w:rFonts w:ascii="Avenir Next" w:hAnsi="Avenir Next"/>
        </w:rPr>
        <w:t> </w:t>
      </w:r>
      <w:r w:rsidR="00546D85" w:rsidRPr="006A183E">
        <w:rPr>
          <w:rFonts w:ascii="Avenir Next" w:hAnsi="Avenir Next"/>
        </w:rPr>
        <w:t>915</w:t>
      </w:r>
      <w:r w:rsidR="00075165">
        <w:rPr>
          <w:rFonts w:ascii="Avenir Next" w:hAnsi="Avenir Next"/>
        </w:rPr>
        <w:t xml:space="preserve">€ </w:t>
      </w:r>
      <w:r w:rsidR="00546D85">
        <w:rPr>
          <w:rFonts w:ascii="Avenir Next" w:hAnsi="Avenir Next"/>
        </w:rPr>
        <w:t xml:space="preserve">de comissões distribuídas </w:t>
      </w:r>
      <w:r w:rsidR="00075165">
        <w:rPr>
          <w:rFonts w:ascii="Avenir Next" w:hAnsi="Avenir Next"/>
        </w:rPr>
        <w:t>pelos seus</w:t>
      </w:r>
      <w:r w:rsidR="00546D85">
        <w:rPr>
          <w:rFonts w:ascii="Avenir Next" w:hAnsi="Avenir Next"/>
        </w:rPr>
        <w:t xml:space="preserve"> consultores</w:t>
      </w:r>
      <w:r w:rsidR="00A62513">
        <w:rPr>
          <w:rFonts w:ascii="Avenir Next" w:hAnsi="Avenir Next"/>
        </w:rPr>
        <w:t>.</w:t>
      </w:r>
    </w:p>
    <w:p w14:paraId="0CE391AD" w14:textId="6D24837D" w:rsidR="006A183E" w:rsidRPr="006A183E" w:rsidRDefault="00546D85" w:rsidP="006A183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>“</w:t>
      </w:r>
      <w:r w:rsidR="006A183E" w:rsidRPr="006A183E">
        <w:rPr>
          <w:rFonts w:ascii="Avenir Next" w:hAnsi="Avenir Next"/>
        </w:rPr>
        <w:t xml:space="preserve">Estes 6 anos têm sido para nós um desafio permanente. Somos pioneiros na expansão internacional da </w:t>
      </w:r>
      <w:proofErr w:type="spellStart"/>
      <w:r w:rsidR="006A183E" w:rsidRPr="006A183E">
        <w:rPr>
          <w:rFonts w:ascii="Avenir Next" w:hAnsi="Avenir Next"/>
        </w:rPr>
        <w:t>iad</w:t>
      </w:r>
      <w:proofErr w:type="spellEnd"/>
      <w:r w:rsidR="006A183E" w:rsidRPr="006A183E">
        <w:rPr>
          <w:rFonts w:ascii="Avenir Next" w:hAnsi="Avenir Next"/>
        </w:rPr>
        <w:t xml:space="preserve"> - fomos a primeira filial fora de França, bem antes da abertura da Espanha e Itália em 2018 e da Alemanha já este ano - pelo que tivemos </w:t>
      </w:r>
      <w:r w:rsidR="00075165">
        <w:rPr>
          <w:rFonts w:ascii="Avenir Next" w:hAnsi="Avenir Next"/>
        </w:rPr>
        <w:t>de</w:t>
      </w:r>
      <w:r w:rsidR="006A183E" w:rsidRPr="006A183E">
        <w:rPr>
          <w:rFonts w:ascii="Avenir Next" w:hAnsi="Avenir Next"/>
        </w:rPr>
        <w:t xml:space="preserve"> desbravar caminho na adaptação do modelo de negócio à realidade nacional.</w:t>
      </w:r>
      <w:r>
        <w:rPr>
          <w:rFonts w:ascii="Avenir Next" w:hAnsi="Avenir Next"/>
        </w:rPr>
        <w:t xml:space="preserve"> </w:t>
      </w:r>
      <w:r w:rsidR="006A183E" w:rsidRPr="006A183E">
        <w:rPr>
          <w:rFonts w:ascii="Avenir Next" w:hAnsi="Avenir Next"/>
        </w:rPr>
        <w:t>Por outro lado, fomos profundamente disruptivos no mercado português, fundamentalmente dominado por agências tradicionais, físicas e muito influenciado pelos modelos de origem americana</w:t>
      </w:r>
      <w:r>
        <w:rPr>
          <w:rFonts w:ascii="Avenir Next" w:hAnsi="Avenir Next"/>
        </w:rPr>
        <w:t xml:space="preserve">”, refere Alfredo Valente, CEO da </w:t>
      </w:r>
      <w:proofErr w:type="spellStart"/>
      <w:r>
        <w:rPr>
          <w:rFonts w:ascii="Avenir Next" w:hAnsi="Avenir Next"/>
        </w:rPr>
        <w:t>iad</w:t>
      </w:r>
      <w:proofErr w:type="spellEnd"/>
      <w:r>
        <w:rPr>
          <w:rFonts w:ascii="Avenir Next" w:hAnsi="Avenir Next"/>
        </w:rPr>
        <w:t xml:space="preserve"> Portugal.</w:t>
      </w:r>
    </w:p>
    <w:p w14:paraId="018A52A0" w14:textId="31350D81" w:rsidR="006A183E" w:rsidRPr="006A183E" w:rsidRDefault="00546D85" w:rsidP="006A183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>O responsável acrescenta ainda que: “</w:t>
      </w:r>
      <w:r w:rsidR="006A183E" w:rsidRPr="006A183E">
        <w:rPr>
          <w:rFonts w:ascii="Avenir Next" w:hAnsi="Avenir Next"/>
        </w:rPr>
        <w:t xml:space="preserve">Nós aparecemos com um modelo verdadeiramente game </w:t>
      </w:r>
      <w:proofErr w:type="spellStart"/>
      <w:r w:rsidR="006A183E" w:rsidRPr="006A183E">
        <w:rPr>
          <w:rFonts w:ascii="Avenir Next" w:hAnsi="Avenir Next"/>
        </w:rPr>
        <w:t>changer</w:t>
      </w:r>
      <w:proofErr w:type="spellEnd"/>
      <w:r w:rsidR="006A183E" w:rsidRPr="006A183E">
        <w:rPr>
          <w:rFonts w:ascii="Avenir Next" w:hAnsi="Avenir Next"/>
        </w:rPr>
        <w:t>, quer para o consultor, que trabalha sem o custo da estrutura física, sem um broker a quem prestar contas e a quem entregar uma boa parte da margem, mas que ainda assim pode constituir a sua equipa, até internacionalmente, e ser remunerado pelas vendas geradas por essa equipa. Mas também altamente diferenciadores para o cliente vendedor</w:t>
      </w:r>
      <w:r w:rsidR="00075165">
        <w:rPr>
          <w:rFonts w:ascii="Avenir Next" w:hAnsi="Avenir Next"/>
        </w:rPr>
        <w:t xml:space="preserve">, </w:t>
      </w:r>
      <w:r w:rsidR="006A183E" w:rsidRPr="006A183E">
        <w:rPr>
          <w:rFonts w:ascii="Avenir Next" w:hAnsi="Avenir Next"/>
        </w:rPr>
        <w:t xml:space="preserve">que encontra na </w:t>
      </w:r>
      <w:proofErr w:type="spellStart"/>
      <w:r w:rsidR="006A183E" w:rsidRPr="006A183E">
        <w:rPr>
          <w:rFonts w:ascii="Avenir Next" w:hAnsi="Avenir Next"/>
        </w:rPr>
        <w:t>iad</w:t>
      </w:r>
      <w:proofErr w:type="spellEnd"/>
      <w:r w:rsidR="006A183E" w:rsidRPr="006A183E">
        <w:rPr>
          <w:rFonts w:ascii="Avenir Next" w:hAnsi="Avenir Next"/>
        </w:rPr>
        <w:t xml:space="preserve"> um modelo mais moderno, mais eficiente e economicamente mais interessante. Um verdadeiro modelo </w:t>
      </w:r>
      <w:proofErr w:type="spellStart"/>
      <w:r w:rsidR="006A183E" w:rsidRPr="006A183E">
        <w:rPr>
          <w:rFonts w:ascii="Avenir Next" w:hAnsi="Avenir Next"/>
        </w:rPr>
        <w:t>win</w:t>
      </w:r>
      <w:proofErr w:type="spellEnd"/>
      <w:r w:rsidR="006A183E" w:rsidRPr="006A183E">
        <w:rPr>
          <w:rFonts w:ascii="Avenir Next" w:hAnsi="Avenir Next"/>
        </w:rPr>
        <w:t xml:space="preserve"> </w:t>
      </w:r>
      <w:proofErr w:type="spellStart"/>
      <w:r w:rsidR="006A183E" w:rsidRPr="006A183E">
        <w:rPr>
          <w:rFonts w:ascii="Avenir Next" w:hAnsi="Avenir Next"/>
        </w:rPr>
        <w:t>win</w:t>
      </w:r>
      <w:proofErr w:type="spellEnd"/>
      <w:r>
        <w:rPr>
          <w:rFonts w:ascii="Avenir Next" w:hAnsi="Avenir Next"/>
        </w:rPr>
        <w:t>”</w:t>
      </w:r>
      <w:r w:rsidR="006A183E" w:rsidRPr="006A183E">
        <w:rPr>
          <w:rFonts w:ascii="Avenir Next" w:hAnsi="Avenir Next"/>
        </w:rPr>
        <w:t>.</w:t>
      </w:r>
    </w:p>
    <w:p w14:paraId="69DEF0E9" w14:textId="0D756796" w:rsidR="006A183E" w:rsidRPr="006A183E" w:rsidRDefault="00546D85" w:rsidP="006A183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 xml:space="preserve">No ano em que a </w:t>
      </w:r>
      <w:proofErr w:type="spellStart"/>
      <w:r>
        <w:rPr>
          <w:rFonts w:ascii="Avenir Next" w:hAnsi="Avenir Next"/>
        </w:rPr>
        <w:t>iad</w:t>
      </w:r>
      <w:proofErr w:type="spellEnd"/>
      <w:r w:rsidR="005D684E">
        <w:rPr>
          <w:rFonts w:ascii="Avenir Next" w:hAnsi="Avenir Next"/>
        </w:rPr>
        <w:t xml:space="preserve"> Portugal</w:t>
      </w:r>
      <w:r>
        <w:rPr>
          <w:rFonts w:ascii="Avenir Next" w:hAnsi="Avenir Next"/>
        </w:rPr>
        <w:t xml:space="preserve"> celebra 6 ano</w:t>
      </w:r>
      <w:r w:rsidR="005D684E">
        <w:rPr>
          <w:rFonts w:ascii="Avenir Next" w:hAnsi="Avenir Next"/>
        </w:rPr>
        <w:t>s</w:t>
      </w:r>
      <w:r>
        <w:rPr>
          <w:rFonts w:ascii="Avenir Next" w:hAnsi="Avenir Next"/>
        </w:rPr>
        <w:t xml:space="preserve">, Alfredo </w:t>
      </w:r>
      <w:r w:rsidR="005D684E">
        <w:rPr>
          <w:rFonts w:ascii="Avenir Next" w:hAnsi="Avenir Next"/>
        </w:rPr>
        <w:t>Valente não tem dúvidas: “S</w:t>
      </w:r>
      <w:r w:rsidR="006A183E" w:rsidRPr="006A183E">
        <w:rPr>
          <w:rFonts w:ascii="Avenir Next" w:hAnsi="Avenir Next"/>
        </w:rPr>
        <w:t xml:space="preserve">omos um </w:t>
      </w:r>
      <w:proofErr w:type="spellStart"/>
      <w:r w:rsidR="006A183E" w:rsidRPr="006A183E">
        <w:rPr>
          <w:rFonts w:ascii="Avenir Next" w:hAnsi="Avenir Next"/>
        </w:rPr>
        <w:t>player</w:t>
      </w:r>
      <w:proofErr w:type="spellEnd"/>
      <w:r w:rsidR="006A183E" w:rsidRPr="006A183E">
        <w:rPr>
          <w:rFonts w:ascii="Avenir Next" w:hAnsi="Avenir Next"/>
        </w:rPr>
        <w:t xml:space="preserve"> incontornável no panorama da mediação imobiliária em Portugal. Da parte do grupo </w:t>
      </w:r>
      <w:proofErr w:type="spellStart"/>
      <w:r w:rsidR="006A183E" w:rsidRPr="006A183E">
        <w:rPr>
          <w:rFonts w:ascii="Avenir Next" w:hAnsi="Avenir Next"/>
        </w:rPr>
        <w:t>iad</w:t>
      </w:r>
      <w:proofErr w:type="spellEnd"/>
      <w:r w:rsidR="006A183E" w:rsidRPr="006A183E">
        <w:rPr>
          <w:rFonts w:ascii="Avenir Next" w:hAnsi="Avenir Next"/>
        </w:rPr>
        <w:t>, uma aposta claramente vencedora</w:t>
      </w:r>
      <w:r w:rsidR="005D684E">
        <w:rPr>
          <w:rFonts w:ascii="Avenir Next" w:hAnsi="Avenir Next"/>
        </w:rPr>
        <w:t>”</w:t>
      </w:r>
      <w:r w:rsidR="006A183E" w:rsidRPr="006A183E">
        <w:rPr>
          <w:rFonts w:ascii="Avenir Next" w:hAnsi="Avenir Next"/>
        </w:rPr>
        <w:t>.</w:t>
      </w:r>
    </w:p>
    <w:p w14:paraId="14B4D716" w14:textId="62DC6DA5" w:rsidR="006A183E" w:rsidRPr="006A183E" w:rsidRDefault="005D684E" w:rsidP="006A183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 xml:space="preserve">Para celebrar a data, a </w:t>
      </w:r>
      <w:proofErr w:type="spellStart"/>
      <w:r>
        <w:rPr>
          <w:rFonts w:ascii="Avenir Next" w:hAnsi="Avenir Next"/>
        </w:rPr>
        <w:t>iad</w:t>
      </w:r>
      <w:proofErr w:type="spellEnd"/>
      <w:r>
        <w:rPr>
          <w:rFonts w:ascii="Avenir Next" w:hAnsi="Avenir Next"/>
        </w:rPr>
        <w:t xml:space="preserve"> Portugal lançou uma campanha, cujo conceito </w:t>
      </w:r>
      <w:r w:rsidR="006A183E" w:rsidRPr="006A183E">
        <w:rPr>
          <w:rFonts w:ascii="Avenir Next" w:hAnsi="Avenir Next"/>
        </w:rPr>
        <w:t xml:space="preserve">foi entrevistar 6 consultores pioneiros, que entraram </w:t>
      </w:r>
      <w:r>
        <w:rPr>
          <w:rFonts w:ascii="Avenir Next" w:hAnsi="Avenir Next"/>
        </w:rPr>
        <w:t>na rede</w:t>
      </w:r>
      <w:r w:rsidR="006A183E" w:rsidRPr="006A183E">
        <w:rPr>
          <w:rFonts w:ascii="Avenir Next" w:hAnsi="Avenir Next"/>
        </w:rPr>
        <w:t xml:space="preserve"> no ano da sua fundação </w:t>
      </w:r>
      <w:r w:rsidR="00075165">
        <w:rPr>
          <w:rFonts w:ascii="Avenir Next" w:hAnsi="Avenir Next"/>
        </w:rPr>
        <w:t>para</w:t>
      </w:r>
      <w:r>
        <w:rPr>
          <w:rFonts w:ascii="Avenir Next" w:hAnsi="Avenir Next"/>
        </w:rPr>
        <w:t xml:space="preserve"> partilharem </w:t>
      </w:r>
      <w:r w:rsidR="006A183E" w:rsidRPr="006A183E">
        <w:rPr>
          <w:rFonts w:ascii="Avenir Next" w:hAnsi="Avenir Next"/>
        </w:rPr>
        <w:t xml:space="preserve">a sua experiência </w:t>
      </w:r>
      <w:r w:rsidR="00075165">
        <w:rPr>
          <w:rFonts w:ascii="Avenir Next" w:hAnsi="Avenir Next"/>
        </w:rPr>
        <w:t xml:space="preserve">de empreender com a </w:t>
      </w:r>
      <w:proofErr w:type="spellStart"/>
      <w:r w:rsidR="00075165">
        <w:rPr>
          <w:rFonts w:ascii="Avenir Next" w:hAnsi="Avenir Next"/>
        </w:rPr>
        <w:t>iad</w:t>
      </w:r>
      <w:proofErr w:type="spellEnd"/>
      <w:r w:rsidR="00075165">
        <w:rPr>
          <w:rFonts w:ascii="Avenir Next" w:hAnsi="Avenir Next"/>
        </w:rPr>
        <w:t xml:space="preserve"> e de como esta aposta mudou as suas vidas.</w:t>
      </w:r>
      <w:r w:rsidR="00BB7601">
        <w:rPr>
          <w:rFonts w:ascii="Avenir Next" w:hAnsi="Avenir Next"/>
        </w:rPr>
        <w:t xml:space="preserve"> Clique </w:t>
      </w:r>
      <w:hyperlink r:id="rId7" w:history="1">
        <w:r w:rsidR="00BB7601" w:rsidRPr="00BB7601">
          <w:rPr>
            <w:rStyle w:val="Hiperligao"/>
            <w:rFonts w:ascii="Avenir Next" w:hAnsi="Avenir Next"/>
          </w:rPr>
          <w:t>aqui</w:t>
        </w:r>
      </w:hyperlink>
      <w:r w:rsidR="00BB7601">
        <w:rPr>
          <w:rFonts w:ascii="Avenir Next" w:hAnsi="Avenir Next"/>
        </w:rPr>
        <w:t xml:space="preserve"> para ver o vídeo.</w:t>
      </w:r>
    </w:p>
    <w:p w14:paraId="4DC80ADB" w14:textId="563AF70B" w:rsidR="006A183E" w:rsidRPr="006A183E" w:rsidRDefault="006A183E" w:rsidP="006A183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 w:rsidRPr="006A183E">
        <w:rPr>
          <w:rFonts w:ascii="Avenir Next" w:hAnsi="Avenir Next"/>
        </w:rPr>
        <w:lastRenderedPageBreak/>
        <w:t xml:space="preserve"> </w:t>
      </w:r>
    </w:p>
    <w:p w14:paraId="7D3691F4" w14:textId="77777777" w:rsidR="00D66AE1" w:rsidRDefault="00D66AE1" w:rsidP="00180198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1DB2ED65" w14:textId="77777777" w:rsidR="00D66AE1" w:rsidRDefault="00D66AE1" w:rsidP="00180198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636009B6" w14:textId="76618147" w:rsidR="00AF5C79" w:rsidRDefault="00AF5C79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15A96BCB" w14:textId="1F990CE9" w:rsidR="00AF5C79" w:rsidRDefault="00AF5C79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4D910908" w14:textId="50144F32" w:rsidR="00AF5C79" w:rsidRDefault="00AF5C79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362F2275" w14:textId="4949AE8E" w:rsidR="00AF5C79" w:rsidRDefault="00AF5C79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2ABA6570" w14:textId="4BD24A16" w:rsidR="00AF5C79" w:rsidRDefault="00AF5C79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6ED77EC5" w14:textId="77777777" w:rsidR="00AF5C79" w:rsidRDefault="00AF5C79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05E00124" w14:textId="7D9872C7" w:rsidR="00705966" w:rsidRDefault="00705966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6D5F3B36" w14:textId="77777777" w:rsidR="005B7BD1" w:rsidRDefault="005B7BD1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620CB69C" w14:textId="77777777" w:rsidR="00AC0EA4" w:rsidRDefault="00AC0EA4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00FF029A" w14:textId="77777777" w:rsidR="00AC0EA4" w:rsidRDefault="00AC0EA4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50254BBF" w14:textId="61AEC321" w:rsidR="00AC0EA4" w:rsidRDefault="00AC0EA4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0880ABAC" w14:textId="4B46A16D" w:rsidR="00075165" w:rsidRDefault="00075165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6FABB86C" w14:textId="29CF01AB" w:rsidR="00075165" w:rsidRDefault="00075165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057FCF79" w14:textId="1346F9FA" w:rsidR="00075165" w:rsidRDefault="00075165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24F094F5" w14:textId="3C8F4A21" w:rsidR="00075165" w:rsidRDefault="00075165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601BA6A2" w14:textId="1FD47C1B" w:rsidR="00075165" w:rsidRDefault="00075165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35A9D6D3" w14:textId="4FA32D46" w:rsidR="00075165" w:rsidRDefault="00075165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420CC15A" w14:textId="7E627B40" w:rsidR="00075165" w:rsidRDefault="00075165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231F331F" w14:textId="7EF90340" w:rsidR="00075165" w:rsidRDefault="00075165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1FE8C268" w14:textId="77777777" w:rsidR="00075165" w:rsidRDefault="00075165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0A81693B" w14:textId="77777777" w:rsidR="00AC0EA4" w:rsidRDefault="00AC0EA4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61AD676A" w14:textId="1D9663E8" w:rsidR="00C547E0" w:rsidRDefault="000D4CE4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  <w:r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 xml:space="preserve">Sobre </w:t>
      </w:r>
      <w:r w:rsidR="00426CFF" w:rsidRPr="000C2038">
        <w:rPr>
          <w:rFonts w:ascii="Avenir Next" w:hAnsi="Avenir Next"/>
          <w:b/>
          <w:bCs/>
          <w:sz w:val="20"/>
          <w:szCs w:val="20"/>
          <w:u w:color="000000"/>
          <w:lang w:val="pt-PT"/>
        </w:rPr>
        <w:t xml:space="preserve">a </w:t>
      </w:r>
      <w:proofErr w:type="spellStart"/>
      <w:r w:rsidR="00426CFF" w:rsidRPr="000C2038"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>iad</w:t>
      </w:r>
      <w:proofErr w:type="spellEnd"/>
    </w:p>
    <w:p w14:paraId="54652D44" w14:textId="77777777" w:rsidR="00937F8D" w:rsidRPr="000C2038" w:rsidRDefault="00937F8D" w:rsidP="00144EDB">
      <w:pPr>
        <w:rPr>
          <w:rFonts w:ascii="Avenir Next" w:eastAsia="Avenir Next" w:hAnsi="Avenir Next" w:cs="Avenir Next"/>
          <w:b/>
          <w:bCs/>
          <w:sz w:val="20"/>
          <w:szCs w:val="20"/>
          <w:u w:color="000000"/>
          <w:lang w:val="pt-PT"/>
        </w:rPr>
      </w:pPr>
    </w:p>
    <w:p w14:paraId="488668C9" w14:textId="77777777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0C2038">
        <w:rPr>
          <w:rFonts w:ascii="Avenir Next" w:hAnsi="Avenir Next"/>
          <w:sz w:val="20"/>
          <w:szCs w:val="20"/>
          <w:u w:color="000000"/>
        </w:rPr>
        <w:t xml:space="preserve">Fundada em França, em maio de 2008, por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Malik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Benrejdal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,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Jérôme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Chabin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e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Sébastien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Caille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, a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partiu </w:t>
      </w:r>
      <w:bookmarkStart w:id="0" w:name="OLE_LINK4"/>
      <w:bookmarkStart w:id="1" w:name="OLE_LINK5"/>
      <w:bookmarkStart w:id="2" w:name="OLE_LINK6"/>
      <w:r w:rsidRPr="000C2038">
        <w:rPr>
          <w:rFonts w:ascii="Avenir Next" w:hAnsi="Avenir Next"/>
          <w:sz w:val="20"/>
          <w:szCs w:val="20"/>
          <w:u w:color="000000"/>
        </w:rPr>
        <w:t>de um conceito visionário que funde imobiliário, web e marketing de rede</w:t>
      </w:r>
      <w:bookmarkEnd w:id="0"/>
      <w:bookmarkEnd w:id="1"/>
      <w:bookmarkEnd w:id="2"/>
      <w:r w:rsidRPr="000C2038">
        <w:rPr>
          <w:rFonts w:ascii="Avenir Next" w:hAnsi="Avenir Next"/>
          <w:sz w:val="20"/>
          <w:szCs w:val="20"/>
          <w:u w:color="000000"/>
        </w:rPr>
        <w:t xml:space="preserve">. </w:t>
      </w:r>
      <w:bookmarkStart w:id="3" w:name="OLE_LINK7"/>
      <w:bookmarkStart w:id="4" w:name="OLE_LINK8"/>
      <w:r w:rsidRPr="000C2038">
        <w:rPr>
          <w:rFonts w:ascii="Avenir Next" w:hAnsi="Avenir Next"/>
          <w:sz w:val="20"/>
          <w:szCs w:val="20"/>
          <w:u w:color="000000"/>
        </w:rPr>
        <w:t xml:space="preserve">A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vem desmaterializar as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ag</w:t>
      </w:r>
      <w:proofErr w:type="spellEnd"/>
      <w:r w:rsidRPr="000C2038">
        <w:rPr>
          <w:rFonts w:ascii="Avenir Next" w:hAnsi="Avenir Next"/>
          <w:sz w:val="20"/>
          <w:szCs w:val="20"/>
          <w:u w:color="000000"/>
          <w:lang w:val="fr-FR"/>
        </w:rPr>
        <w:t>ê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ncias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(lojas), promovendo uma relação de proximidade entre o consultor imobiliário e o cliente, prestando um serviço mais competitivo a quem queira comprar, arrendar ou vender um imóvel.</w:t>
      </w:r>
    </w:p>
    <w:bookmarkEnd w:id="3"/>
    <w:bookmarkEnd w:id="4"/>
    <w:p w14:paraId="676ED41D" w14:textId="77777777"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</w:p>
    <w:p w14:paraId="21CC485C" w14:textId="7C891E62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0C2038">
        <w:rPr>
          <w:rFonts w:ascii="Avenir Next" w:hAnsi="Avenir Next"/>
          <w:sz w:val="20"/>
          <w:szCs w:val="20"/>
          <w:u w:color="000000"/>
        </w:rPr>
        <w:t xml:space="preserve">Com um volume de negócios de </w:t>
      </w:r>
      <w:r w:rsidR="003D5A8E" w:rsidRPr="000C2038">
        <w:rPr>
          <w:rFonts w:ascii="Avenir Next" w:hAnsi="Avenir Next"/>
          <w:sz w:val="20"/>
          <w:szCs w:val="20"/>
          <w:u w:color="000000"/>
        </w:rPr>
        <w:t>2</w:t>
      </w:r>
      <w:r w:rsidR="00317F79">
        <w:rPr>
          <w:rFonts w:ascii="Avenir Next" w:hAnsi="Avenir Next"/>
          <w:sz w:val="20"/>
          <w:szCs w:val="20"/>
          <w:u w:color="000000"/>
        </w:rPr>
        <w:t>78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 milhões de euros, o grupo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conta com alguns dos mais importantes fundos de investimento mundiais no seu capital -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Naxicap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Partners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, IK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Investment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Partners</w:t>
      </w:r>
      <w:proofErr w:type="spellEnd"/>
      <w:r w:rsidR="00547741">
        <w:rPr>
          <w:rFonts w:ascii="Avenir Next" w:hAnsi="Avenir Next"/>
          <w:sz w:val="20"/>
          <w:szCs w:val="20"/>
          <w:u w:color="000000"/>
        </w:rPr>
        <w:t xml:space="preserve">, 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Rothschild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Five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Arrows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r w:rsidR="00547741">
        <w:rPr>
          <w:rFonts w:ascii="Avenir Next" w:hAnsi="Avenir Next"/>
          <w:sz w:val="20"/>
          <w:szCs w:val="20"/>
          <w:u w:color="000000"/>
        </w:rPr>
        <w:t xml:space="preserve">e Insight </w:t>
      </w:r>
      <w:proofErr w:type="spellStart"/>
      <w:r w:rsidR="00547741">
        <w:rPr>
          <w:rFonts w:ascii="Avenir Next" w:hAnsi="Avenir Next"/>
          <w:sz w:val="20"/>
          <w:szCs w:val="20"/>
          <w:u w:color="000000"/>
        </w:rPr>
        <w:t>Partners</w:t>
      </w:r>
      <w:proofErr w:type="spellEnd"/>
      <w:r w:rsidR="00547741">
        <w:rPr>
          <w:rFonts w:ascii="Avenir Next" w:hAnsi="Avenir Next"/>
          <w:sz w:val="20"/>
          <w:szCs w:val="20"/>
          <w:u w:color="000000"/>
        </w:rPr>
        <w:t xml:space="preserve"> 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- o que demonstra o imenso potencial deste modelo criado para revolucionar o paradigma da mediação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imobiliá</w:t>
      </w:r>
      <w:proofErr w:type="spellEnd"/>
      <w:r w:rsidRPr="000C2038">
        <w:rPr>
          <w:rFonts w:ascii="Avenir Next" w:hAnsi="Avenir Next"/>
          <w:sz w:val="20"/>
          <w:szCs w:val="20"/>
          <w:u w:color="000000"/>
          <w:lang w:val="it-IT"/>
        </w:rPr>
        <w:t xml:space="preserve">ria. </w:t>
      </w:r>
    </w:p>
    <w:p w14:paraId="3500B382" w14:textId="77777777"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</w:p>
    <w:p w14:paraId="76F36401" w14:textId="3702542B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0C2038">
        <w:rPr>
          <w:rFonts w:ascii="Avenir Next" w:hAnsi="Avenir Next"/>
          <w:sz w:val="20"/>
          <w:szCs w:val="20"/>
          <w:u w:color="000000"/>
        </w:rPr>
        <w:t xml:space="preserve">A prova do sucesso da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é que, em poucos anos, se tornou a maior rede de consultores imobiliários independentes em França, tendo hoje mais de </w:t>
      </w:r>
      <w:r w:rsidR="00317F79">
        <w:rPr>
          <w:rFonts w:ascii="Avenir Next" w:hAnsi="Avenir Next"/>
          <w:sz w:val="20"/>
          <w:szCs w:val="20"/>
          <w:u w:color="000000"/>
        </w:rPr>
        <w:t>1</w:t>
      </w:r>
      <w:r w:rsidR="00AF5C79">
        <w:rPr>
          <w:rFonts w:ascii="Avenir Next" w:hAnsi="Avenir Next"/>
          <w:sz w:val="20"/>
          <w:szCs w:val="20"/>
          <w:u w:color="000000"/>
        </w:rPr>
        <w:t>4</w:t>
      </w:r>
      <w:r w:rsidR="00725F53">
        <w:rPr>
          <w:rFonts w:ascii="Avenir Next" w:hAnsi="Avenir Next"/>
          <w:sz w:val="20"/>
          <w:szCs w:val="20"/>
          <w:u w:color="000000"/>
        </w:rPr>
        <w:t xml:space="preserve"> </w:t>
      </w:r>
      <w:r w:rsidR="00317F79">
        <w:rPr>
          <w:rFonts w:ascii="Avenir Next" w:hAnsi="Avenir Next"/>
          <w:sz w:val="20"/>
          <w:szCs w:val="20"/>
          <w:u w:color="000000"/>
        </w:rPr>
        <w:t>0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00 consultores, cerca de </w:t>
      </w:r>
      <w:r w:rsidR="003D5A8E" w:rsidRPr="000C2038">
        <w:rPr>
          <w:rFonts w:ascii="Avenir Next" w:hAnsi="Avenir Next"/>
          <w:sz w:val="20"/>
          <w:szCs w:val="20"/>
          <w:u w:color="000000"/>
        </w:rPr>
        <w:t>70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 000 imóveis online e tendo já concretizado sonhos a mais de </w:t>
      </w:r>
      <w:r w:rsidR="003D5A8E" w:rsidRPr="000C2038">
        <w:rPr>
          <w:rFonts w:ascii="Avenir Next" w:hAnsi="Avenir Next"/>
          <w:sz w:val="20"/>
          <w:szCs w:val="20"/>
          <w:u w:color="000000"/>
        </w:rPr>
        <w:t>2</w:t>
      </w:r>
      <w:r w:rsidR="00317F79">
        <w:rPr>
          <w:rFonts w:ascii="Avenir Next" w:hAnsi="Avenir Next"/>
          <w:sz w:val="20"/>
          <w:szCs w:val="20"/>
          <w:u w:color="000000"/>
        </w:rPr>
        <w:t>5</w:t>
      </w:r>
      <w:r w:rsidR="003D5A8E" w:rsidRPr="000C2038">
        <w:rPr>
          <w:rFonts w:ascii="Avenir Next" w:hAnsi="Avenir Next"/>
          <w:sz w:val="20"/>
          <w:szCs w:val="20"/>
          <w:u w:color="000000"/>
        </w:rPr>
        <w:t>0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 000 famílias.</w:t>
      </w:r>
    </w:p>
    <w:p w14:paraId="72507C23" w14:textId="77777777"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</w:p>
    <w:p w14:paraId="14B73BA2" w14:textId="77777777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0C2038">
        <w:rPr>
          <w:rFonts w:ascii="Avenir Next" w:hAnsi="Avenir Next"/>
          <w:sz w:val="20"/>
          <w:szCs w:val="20"/>
          <w:u w:color="000000"/>
        </w:rPr>
        <w:t xml:space="preserve">A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iniciou a sua internacionalização com a criação da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Portugal em 2015, estando hoje também presente em Espanha</w:t>
      </w:r>
      <w:r w:rsidR="00257DBE">
        <w:rPr>
          <w:rFonts w:ascii="Avenir Next" w:hAnsi="Avenir Next"/>
          <w:sz w:val="20"/>
          <w:szCs w:val="20"/>
          <w:u w:color="000000"/>
        </w:rPr>
        <w:t>,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 Itália</w:t>
      </w:r>
      <w:r w:rsidR="00257DBE">
        <w:rPr>
          <w:rFonts w:ascii="Avenir Next" w:hAnsi="Avenir Next"/>
          <w:sz w:val="20"/>
          <w:szCs w:val="20"/>
          <w:u w:color="000000"/>
        </w:rPr>
        <w:t xml:space="preserve"> e Alemanha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. A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tem um ambicioso plano de expansão para diversos países na próxima década, </w:t>
      </w:r>
      <w:r w:rsidR="00257DBE">
        <w:rPr>
          <w:rFonts w:ascii="Avenir Next" w:hAnsi="Avenir Next"/>
          <w:sz w:val="20"/>
          <w:szCs w:val="20"/>
          <w:u w:color="000000"/>
        </w:rPr>
        <w:t>sendo já a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 maior rede </w:t>
      </w:r>
      <w:r w:rsidR="00257DBE">
        <w:rPr>
          <w:rFonts w:ascii="Avenir Next" w:hAnsi="Avenir Next"/>
          <w:sz w:val="20"/>
          <w:szCs w:val="20"/>
          <w:u w:color="000000"/>
        </w:rPr>
        <w:t xml:space="preserve">de consultores imobiliários independentes </w:t>
      </w:r>
      <w:r w:rsidRPr="000C2038">
        <w:rPr>
          <w:rFonts w:ascii="Avenir Next" w:hAnsi="Avenir Next"/>
          <w:sz w:val="20"/>
          <w:szCs w:val="20"/>
          <w:u w:color="000000"/>
        </w:rPr>
        <w:t>a nível europeu.</w:t>
      </w:r>
    </w:p>
    <w:p w14:paraId="54778580" w14:textId="77777777"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</w:p>
    <w:p w14:paraId="08495C91" w14:textId="77777777"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</w:p>
    <w:p w14:paraId="0170CAB8" w14:textId="77777777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  <w:r w:rsidRPr="000C2038">
        <w:rPr>
          <w:rFonts w:ascii="Avenir Next" w:hAnsi="Avenir Next"/>
          <w:sz w:val="18"/>
          <w:szCs w:val="18"/>
          <w:u w:color="000000"/>
        </w:rPr>
        <w:t>Gabinete de Imprensa</w:t>
      </w:r>
    </w:p>
    <w:p w14:paraId="5F1DB67B" w14:textId="77777777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 Medium" w:hAnsi="Avenir Next" w:cs="Avenir Next Medium"/>
          <w:sz w:val="18"/>
          <w:szCs w:val="18"/>
          <w:u w:color="000000"/>
          <w:lang w:val="en-US"/>
        </w:rPr>
      </w:pPr>
      <w:proofErr w:type="spellStart"/>
      <w:r w:rsidRPr="000C2038">
        <w:rPr>
          <w:rFonts w:ascii="Avenir Next" w:hAnsi="Avenir Next"/>
          <w:sz w:val="18"/>
          <w:szCs w:val="18"/>
          <w:u w:color="000000"/>
          <w:lang w:val="en-US"/>
        </w:rPr>
        <w:t>YoungNetwork</w:t>
      </w:r>
      <w:proofErr w:type="spellEnd"/>
      <w:r w:rsidR="0043113A" w:rsidRPr="000C2038">
        <w:rPr>
          <w:rFonts w:ascii="Avenir Next" w:hAnsi="Avenir Next"/>
          <w:sz w:val="18"/>
          <w:szCs w:val="18"/>
          <w:u w:color="000000"/>
          <w:lang w:val="en-US"/>
        </w:rPr>
        <w:t xml:space="preserve"> Group</w:t>
      </w:r>
    </w:p>
    <w:p w14:paraId="11EE6B06" w14:textId="77777777"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  <w:lang w:val="en-US"/>
        </w:rPr>
      </w:pPr>
    </w:p>
    <w:p w14:paraId="028C780F" w14:textId="77777777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  <w:lang w:val="en-US"/>
        </w:rPr>
      </w:pPr>
      <w:proofErr w:type="spellStart"/>
      <w:r w:rsidRPr="000C2038">
        <w:rPr>
          <w:rFonts w:ascii="Avenir Next" w:hAnsi="Avenir Next"/>
          <w:sz w:val="18"/>
          <w:szCs w:val="18"/>
          <w:u w:color="000000"/>
          <w:lang w:val="en-US"/>
        </w:rPr>
        <w:t>Andreia</w:t>
      </w:r>
      <w:proofErr w:type="spellEnd"/>
      <w:r w:rsidRPr="000C2038">
        <w:rPr>
          <w:rFonts w:ascii="Avenir Next" w:hAnsi="Avenir Next"/>
          <w:sz w:val="18"/>
          <w:szCs w:val="18"/>
          <w:u w:color="000000"/>
          <w:lang w:val="en-US"/>
        </w:rPr>
        <w:t xml:space="preserve"> Martins – Senior Communication Consultant</w:t>
      </w:r>
    </w:p>
    <w:p w14:paraId="61E697BC" w14:textId="77777777" w:rsidR="00C547E0" w:rsidRPr="000C2038" w:rsidRDefault="000D771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  <w:lang w:val="en-US"/>
        </w:rPr>
      </w:pPr>
      <w:hyperlink r:id="rId8" w:history="1">
        <w:r w:rsidR="00426CFF" w:rsidRPr="000C2038">
          <w:rPr>
            <w:rStyle w:val="Hyperlink0"/>
            <w:rFonts w:ascii="Avenir Next" w:hAnsi="Avenir Next"/>
            <w:sz w:val="18"/>
            <w:szCs w:val="18"/>
            <w:lang w:val="en-US"/>
          </w:rPr>
          <w:t>andreiamartins@youngnetworkgoup.com</w:t>
        </w:r>
      </w:hyperlink>
      <w:r w:rsidR="00426CFF" w:rsidRPr="000C2038">
        <w:rPr>
          <w:rFonts w:ascii="Avenir Next" w:hAnsi="Avenir Next"/>
          <w:sz w:val="18"/>
          <w:szCs w:val="18"/>
          <w:u w:color="000000"/>
          <w:lang w:val="en-US"/>
        </w:rPr>
        <w:t xml:space="preserve"> </w:t>
      </w:r>
    </w:p>
    <w:p w14:paraId="665801A8" w14:textId="77777777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hAnsi="Avenir Next"/>
          <w:lang w:val="en-US"/>
        </w:rPr>
      </w:pPr>
      <w:proofErr w:type="spellStart"/>
      <w:r w:rsidRPr="000C2038">
        <w:rPr>
          <w:rFonts w:ascii="Avenir Next" w:hAnsi="Avenir Next"/>
          <w:sz w:val="18"/>
          <w:szCs w:val="18"/>
          <w:u w:color="000000"/>
          <w:lang w:val="en-US"/>
        </w:rPr>
        <w:t>Tlf</w:t>
      </w:r>
      <w:proofErr w:type="spellEnd"/>
      <w:r w:rsidRPr="000C2038">
        <w:rPr>
          <w:rFonts w:ascii="Avenir Next" w:hAnsi="Avenir Next"/>
          <w:sz w:val="18"/>
          <w:szCs w:val="18"/>
          <w:u w:color="000000"/>
          <w:lang w:val="en-US"/>
        </w:rPr>
        <w:t xml:space="preserve">.: +351 22 6 180 4 51 | </w:t>
      </w:r>
      <w:proofErr w:type="spellStart"/>
      <w:r w:rsidRPr="000C2038">
        <w:rPr>
          <w:rFonts w:ascii="Avenir Next" w:hAnsi="Avenir Next"/>
          <w:sz w:val="18"/>
          <w:szCs w:val="18"/>
          <w:u w:color="000000"/>
          <w:lang w:val="en-US"/>
        </w:rPr>
        <w:t>Tlm</w:t>
      </w:r>
      <w:proofErr w:type="spellEnd"/>
      <w:r w:rsidRPr="000C2038">
        <w:rPr>
          <w:rFonts w:ascii="Avenir Next" w:hAnsi="Avenir Next"/>
          <w:sz w:val="18"/>
          <w:szCs w:val="18"/>
          <w:u w:color="000000"/>
          <w:lang w:val="en-US"/>
        </w:rPr>
        <w:t>.: +351 91 677 84 35</w:t>
      </w:r>
    </w:p>
    <w:sectPr w:rsidR="00C547E0" w:rsidRPr="000C20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E480F" w14:textId="77777777" w:rsidR="000D7714" w:rsidRDefault="000D7714">
      <w:r>
        <w:separator/>
      </w:r>
    </w:p>
  </w:endnote>
  <w:endnote w:type="continuationSeparator" w:id="0">
    <w:p w14:paraId="77678CCB" w14:textId="77777777" w:rsidR="000D7714" w:rsidRDefault="000D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﷽﷽﷽﷽﷽﷽﷽﷽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Next">
    <w:altName w:val="﷽﷽﷽﷽﷽﷽﷽﷽ФB䌀攀渀琀甀爀礀 匀挀栀漀漀氀戀漀漀欀 䬀爀攀瀀欀漀 瀀漀愁攀瘀渀漀䐀큑裱ȝﮠ㺫翭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Medium">
    <w:altName w:val="﷽﷽﷽﷽﷽﷽﷽﷽ext Medium"/>
    <w:panose1 w:val="020B06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B0C43" w14:textId="77777777" w:rsidR="003D5A8E" w:rsidRDefault="003D5A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E75B2" w14:textId="77777777" w:rsidR="00C547E0" w:rsidRDefault="00C547E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0898C" w14:textId="77777777" w:rsidR="003D5A8E" w:rsidRDefault="003D5A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42C92" w14:textId="77777777" w:rsidR="000D7714" w:rsidRDefault="000D7714">
      <w:r>
        <w:separator/>
      </w:r>
    </w:p>
  </w:footnote>
  <w:footnote w:type="continuationSeparator" w:id="0">
    <w:p w14:paraId="567E81F0" w14:textId="77777777" w:rsidR="000D7714" w:rsidRDefault="000D7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D4507" w14:textId="77777777" w:rsidR="003D5A8E" w:rsidRDefault="003D5A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BDEFD" w14:textId="77777777" w:rsidR="00C547E0" w:rsidRDefault="00426CFF">
    <w:r>
      <w:rPr>
        <w:noProof/>
        <w:lang w:val="pt-PT" w:eastAsia="pt-PT"/>
      </w:rPr>
      <w:drawing>
        <wp:anchor distT="152400" distB="152400" distL="152400" distR="152400" simplePos="0" relativeHeight="251658240" behindDoc="1" locked="0" layoutInCell="1" allowOverlap="1" wp14:anchorId="192BC17F" wp14:editId="3EAAD5D7">
          <wp:simplePos x="0" y="0"/>
          <wp:positionH relativeFrom="page">
            <wp:posOffset>0</wp:posOffset>
          </wp:positionH>
          <wp:positionV relativeFrom="page">
            <wp:posOffset>-12700</wp:posOffset>
          </wp:positionV>
          <wp:extent cx="7560057" cy="10692559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ress release iad_fund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7" cy="106925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3870F" w14:textId="77777777" w:rsidR="003D5A8E" w:rsidRDefault="003D5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B56BFC"/>
    <w:multiLevelType w:val="multilevel"/>
    <w:tmpl w:val="F1EA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E0"/>
    <w:rsid w:val="00002B0D"/>
    <w:rsid w:val="00012CCC"/>
    <w:rsid w:val="0002720F"/>
    <w:rsid w:val="00034248"/>
    <w:rsid w:val="00057DCC"/>
    <w:rsid w:val="00075165"/>
    <w:rsid w:val="00081B46"/>
    <w:rsid w:val="000969BD"/>
    <w:rsid w:val="000A14AB"/>
    <w:rsid w:val="000B0377"/>
    <w:rsid w:val="000C2038"/>
    <w:rsid w:val="000C39F2"/>
    <w:rsid w:val="000D4CE4"/>
    <w:rsid w:val="000D7714"/>
    <w:rsid w:val="000F5E42"/>
    <w:rsid w:val="000F6A90"/>
    <w:rsid w:val="00101C92"/>
    <w:rsid w:val="00102312"/>
    <w:rsid w:val="00105CBD"/>
    <w:rsid w:val="00122951"/>
    <w:rsid w:val="00124ECE"/>
    <w:rsid w:val="001275B0"/>
    <w:rsid w:val="00143B82"/>
    <w:rsid w:val="00144EDB"/>
    <w:rsid w:val="00180198"/>
    <w:rsid w:val="00190836"/>
    <w:rsid w:val="00192EE1"/>
    <w:rsid w:val="001930B5"/>
    <w:rsid w:val="001A094E"/>
    <w:rsid w:val="001A7F21"/>
    <w:rsid w:val="001B6EFA"/>
    <w:rsid w:val="001C2FDA"/>
    <w:rsid w:val="001C6A1A"/>
    <w:rsid w:val="001D18CC"/>
    <w:rsid w:val="001D5F75"/>
    <w:rsid w:val="001D6718"/>
    <w:rsid w:val="001E0338"/>
    <w:rsid w:val="001E4946"/>
    <w:rsid w:val="001E7411"/>
    <w:rsid w:val="001F4733"/>
    <w:rsid w:val="00203A10"/>
    <w:rsid w:val="00206E36"/>
    <w:rsid w:val="002456D2"/>
    <w:rsid w:val="00247E3C"/>
    <w:rsid w:val="00255FCA"/>
    <w:rsid w:val="00257DBE"/>
    <w:rsid w:val="002717F4"/>
    <w:rsid w:val="002A02A4"/>
    <w:rsid w:val="002B23EC"/>
    <w:rsid w:val="002C02FA"/>
    <w:rsid w:val="002C23CD"/>
    <w:rsid w:val="002E5940"/>
    <w:rsid w:val="002E5B0F"/>
    <w:rsid w:val="002E6293"/>
    <w:rsid w:val="003056E0"/>
    <w:rsid w:val="00311E1C"/>
    <w:rsid w:val="00317F79"/>
    <w:rsid w:val="003324AC"/>
    <w:rsid w:val="00340302"/>
    <w:rsid w:val="00346F91"/>
    <w:rsid w:val="003918DC"/>
    <w:rsid w:val="00394906"/>
    <w:rsid w:val="003A6B6C"/>
    <w:rsid w:val="003B25C2"/>
    <w:rsid w:val="003C22C3"/>
    <w:rsid w:val="003D5A8E"/>
    <w:rsid w:val="003F282F"/>
    <w:rsid w:val="0042521C"/>
    <w:rsid w:val="00426CFF"/>
    <w:rsid w:val="0043113A"/>
    <w:rsid w:val="00445843"/>
    <w:rsid w:val="00457458"/>
    <w:rsid w:val="00460AF5"/>
    <w:rsid w:val="0046388D"/>
    <w:rsid w:val="00471A37"/>
    <w:rsid w:val="004742C6"/>
    <w:rsid w:val="00491797"/>
    <w:rsid w:val="004A5193"/>
    <w:rsid w:val="004B7B46"/>
    <w:rsid w:val="004C5A44"/>
    <w:rsid w:val="004D3811"/>
    <w:rsid w:val="004D7B1C"/>
    <w:rsid w:val="004E609D"/>
    <w:rsid w:val="004F2A8B"/>
    <w:rsid w:val="004F53E3"/>
    <w:rsid w:val="00546D85"/>
    <w:rsid w:val="00547741"/>
    <w:rsid w:val="00554D94"/>
    <w:rsid w:val="005703B0"/>
    <w:rsid w:val="00584661"/>
    <w:rsid w:val="005962BF"/>
    <w:rsid w:val="005A5E3C"/>
    <w:rsid w:val="005B2848"/>
    <w:rsid w:val="005B7BD1"/>
    <w:rsid w:val="005D07CF"/>
    <w:rsid w:val="005D684E"/>
    <w:rsid w:val="005E2A34"/>
    <w:rsid w:val="005E7711"/>
    <w:rsid w:val="005F0190"/>
    <w:rsid w:val="005F6395"/>
    <w:rsid w:val="005F6FBB"/>
    <w:rsid w:val="0060737A"/>
    <w:rsid w:val="00615F3D"/>
    <w:rsid w:val="006232DF"/>
    <w:rsid w:val="006378F0"/>
    <w:rsid w:val="006555C4"/>
    <w:rsid w:val="00692ED6"/>
    <w:rsid w:val="00694839"/>
    <w:rsid w:val="006A183E"/>
    <w:rsid w:val="006B56B6"/>
    <w:rsid w:val="006D669C"/>
    <w:rsid w:val="006E59AD"/>
    <w:rsid w:val="006E76D2"/>
    <w:rsid w:val="006F2679"/>
    <w:rsid w:val="006F6C5B"/>
    <w:rsid w:val="00702EE8"/>
    <w:rsid w:val="00704585"/>
    <w:rsid w:val="00705966"/>
    <w:rsid w:val="00725F53"/>
    <w:rsid w:val="0073134E"/>
    <w:rsid w:val="00747F59"/>
    <w:rsid w:val="00752479"/>
    <w:rsid w:val="007547D1"/>
    <w:rsid w:val="00771FE0"/>
    <w:rsid w:val="00777D30"/>
    <w:rsid w:val="007807A2"/>
    <w:rsid w:val="007825E3"/>
    <w:rsid w:val="00782E27"/>
    <w:rsid w:val="0078530A"/>
    <w:rsid w:val="00795745"/>
    <w:rsid w:val="007C4E70"/>
    <w:rsid w:val="007E33D1"/>
    <w:rsid w:val="007E5266"/>
    <w:rsid w:val="00803DC1"/>
    <w:rsid w:val="00816BC5"/>
    <w:rsid w:val="00824E2A"/>
    <w:rsid w:val="00827152"/>
    <w:rsid w:val="008355F8"/>
    <w:rsid w:val="008412CB"/>
    <w:rsid w:val="00843CEE"/>
    <w:rsid w:val="0084759A"/>
    <w:rsid w:val="00877D5E"/>
    <w:rsid w:val="00877E7A"/>
    <w:rsid w:val="00882DAC"/>
    <w:rsid w:val="00884B1E"/>
    <w:rsid w:val="008A16C7"/>
    <w:rsid w:val="008D4072"/>
    <w:rsid w:val="00937F8D"/>
    <w:rsid w:val="0094187A"/>
    <w:rsid w:val="0094486D"/>
    <w:rsid w:val="00953C0A"/>
    <w:rsid w:val="009616FD"/>
    <w:rsid w:val="0096303B"/>
    <w:rsid w:val="009669D7"/>
    <w:rsid w:val="009716B6"/>
    <w:rsid w:val="00973B9A"/>
    <w:rsid w:val="00980BF1"/>
    <w:rsid w:val="009919F1"/>
    <w:rsid w:val="00995A22"/>
    <w:rsid w:val="009B07B4"/>
    <w:rsid w:val="009B2BE0"/>
    <w:rsid w:val="009C1247"/>
    <w:rsid w:val="009C7944"/>
    <w:rsid w:val="009F5E5A"/>
    <w:rsid w:val="00A01B28"/>
    <w:rsid w:val="00A07769"/>
    <w:rsid w:val="00A12127"/>
    <w:rsid w:val="00A26C8E"/>
    <w:rsid w:val="00A3002A"/>
    <w:rsid w:val="00A42769"/>
    <w:rsid w:val="00A509B4"/>
    <w:rsid w:val="00A56DE8"/>
    <w:rsid w:val="00A62513"/>
    <w:rsid w:val="00A84B5B"/>
    <w:rsid w:val="00A9014E"/>
    <w:rsid w:val="00A906F1"/>
    <w:rsid w:val="00AA3EF7"/>
    <w:rsid w:val="00AC0EA4"/>
    <w:rsid w:val="00AD475A"/>
    <w:rsid w:val="00AD7A80"/>
    <w:rsid w:val="00AE0722"/>
    <w:rsid w:val="00AE0F88"/>
    <w:rsid w:val="00AE367F"/>
    <w:rsid w:val="00AF595B"/>
    <w:rsid w:val="00AF5C79"/>
    <w:rsid w:val="00B06200"/>
    <w:rsid w:val="00B158FE"/>
    <w:rsid w:val="00B178D5"/>
    <w:rsid w:val="00B221B4"/>
    <w:rsid w:val="00B3272D"/>
    <w:rsid w:val="00B37ACE"/>
    <w:rsid w:val="00B55F7F"/>
    <w:rsid w:val="00B74B95"/>
    <w:rsid w:val="00B75105"/>
    <w:rsid w:val="00B76DD8"/>
    <w:rsid w:val="00B9455C"/>
    <w:rsid w:val="00BA22AB"/>
    <w:rsid w:val="00BA73B7"/>
    <w:rsid w:val="00BB5209"/>
    <w:rsid w:val="00BB7601"/>
    <w:rsid w:val="00BD0D16"/>
    <w:rsid w:val="00BF2F16"/>
    <w:rsid w:val="00C03241"/>
    <w:rsid w:val="00C056E9"/>
    <w:rsid w:val="00C077FC"/>
    <w:rsid w:val="00C206DE"/>
    <w:rsid w:val="00C34AE3"/>
    <w:rsid w:val="00C37BB3"/>
    <w:rsid w:val="00C424DF"/>
    <w:rsid w:val="00C47C49"/>
    <w:rsid w:val="00C547E0"/>
    <w:rsid w:val="00C7160D"/>
    <w:rsid w:val="00C72623"/>
    <w:rsid w:val="00C73719"/>
    <w:rsid w:val="00CA6030"/>
    <w:rsid w:val="00CA7136"/>
    <w:rsid w:val="00CC5EB8"/>
    <w:rsid w:val="00CD4345"/>
    <w:rsid w:val="00CE51F8"/>
    <w:rsid w:val="00CE7184"/>
    <w:rsid w:val="00CF1824"/>
    <w:rsid w:val="00CF31BD"/>
    <w:rsid w:val="00CF323D"/>
    <w:rsid w:val="00D07967"/>
    <w:rsid w:val="00D07F9A"/>
    <w:rsid w:val="00D15CD6"/>
    <w:rsid w:val="00D235E7"/>
    <w:rsid w:val="00D301CD"/>
    <w:rsid w:val="00D46EAE"/>
    <w:rsid w:val="00D66AE1"/>
    <w:rsid w:val="00D72F05"/>
    <w:rsid w:val="00D82A5A"/>
    <w:rsid w:val="00D87E5D"/>
    <w:rsid w:val="00D96C62"/>
    <w:rsid w:val="00DE0D8C"/>
    <w:rsid w:val="00DF190E"/>
    <w:rsid w:val="00DF6C80"/>
    <w:rsid w:val="00E111AB"/>
    <w:rsid w:val="00E145B2"/>
    <w:rsid w:val="00E14C27"/>
    <w:rsid w:val="00E14FD6"/>
    <w:rsid w:val="00E363A3"/>
    <w:rsid w:val="00E66927"/>
    <w:rsid w:val="00E67C98"/>
    <w:rsid w:val="00E86F89"/>
    <w:rsid w:val="00E955A9"/>
    <w:rsid w:val="00EA4263"/>
    <w:rsid w:val="00EC58AB"/>
    <w:rsid w:val="00ED1557"/>
    <w:rsid w:val="00EE2018"/>
    <w:rsid w:val="00EF4A1C"/>
    <w:rsid w:val="00F17CA1"/>
    <w:rsid w:val="00F20A92"/>
    <w:rsid w:val="00F51F94"/>
    <w:rsid w:val="00F5522F"/>
    <w:rsid w:val="00F72C47"/>
    <w:rsid w:val="00F769C4"/>
    <w:rsid w:val="00F95139"/>
    <w:rsid w:val="00FA09A0"/>
    <w:rsid w:val="00FC2741"/>
    <w:rsid w:val="00FC2E75"/>
    <w:rsid w:val="00FD2EEF"/>
    <w:rsid w:val="00FE5869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8B99A"/>
  <w15:docId w15:val="{1D4B64DA-B4F8-4CE3-97CB-844223D4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908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Ttulo4">
    <w:name w:val="heading 4"/>
    <w:basedOn w:val="Normal"/>
    <w:link w:val="Ttulo4Carter"/>
    <w:uiPriority w:val="9"/>
    <w:qFormat/>
    <w:rsid w:val="00FF13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eastAsia="Times New Roman"/>
      <w:b/>
      <w:bCs/>
      <w:bdr w:val="none" w:sz="0" w:space="0" w:color="auto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Hiperligao"/>
    <w:rPr>
      <w:color w:val="0000FF"/>
      <w:u w:val="single" w:color="0000FF"/>
    </w:rPr>
  </w:style>
  <w:style w:type="character" w:styleId="nfase">
    <w:name w:val="Emphasis"/>
    <w:basedOn w:val="Tipodeletrapredefinidodopargrafo"/>
    <w:uiPriority w:val="20"/>
    <w:qFormat/>
    <w:rsid w:val="0012295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F6C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PT"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FF13A4"/>
    <w:rPr>
      <w:rFonts w:eastAsia="Times New Roman"/>
      <w:b/>
      <w:bCs/>
      <w:sz w:val="24"/>
      <w:szCs w:val="24"/>
      <w:bdr w:val="none" w:sz="0" w:space="0" w:color="auto"/>
    </w:rPr>
  </w:style>
  <w:style w:type="character" w:styleId="Forte">
    <w:name w:val="Strong"/>
    <w:basedOn w:val="Tipodeletrapredefinidodopargrafo"/>
    <w:uiPriority w:val="22"/>
    <w:qFormat/>
    <w:rsid w:val="00FF13A4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3D5A8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D5A8E"/>
    <w:rPr>
      <w:sz w:val="24"/>
      <w:szCs w:val="24"/>
      <w:lang w:val="en-US" w:eastAsia="en-US"/>
    </w:rPr>
  </w:style>
  <w:style w:type="paragraph" w:styleId="Rodap">
    <w:name w:val="footer"/>
    <w:basedOn w:val="Normal"/>
    <w:link w:val="RodapCarter"/>
    <w:uiPriority w:val="99"/>
    <w:unhideWhenUsed/>
    <w:rsid w:val="003D5A8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D5A8E"/>
    <w:rPr>
      <w:sz w:val="24"/>
      <w:szCs w:val="24"/>
      <w:lang w:val="en-US" w:eastAsia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17F79"/>
    <w:rPr>
      <w:color w:val="FF00FF" w:themeColor="followedHyperlink"/>
      <w:u w:val="single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90836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Tipodeletrapredefinidodopargrafo"/>
    <w:rsid w:val="005A5E3C"/>
  </w:style>
  <w:style w:type="character" w:styleId="MenoNoResolvida">
    <w:name w:val="Unresolved Mention"/>
    <w:basedOn w:val="Tipodeletrapredefinidodopargrafo"/>
    <w:uiPriority w:val="99"/>
    <w:semiHidden/>
    <w:unhideWhenUsed/>
    <w:rsid w:val="00AA3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5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0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iamartins@youngnetworkgoup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fWAM-2zZJ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619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 Martins</dc:creator>
  <cp:lastModifiedBy>Carolina SOUSA</cp:lastModifiedBy>
  <cp:revision>48</cp:revision>
  <dcterms:created xsi:type="dcterms:W3CDTF">2021-04-05T15:23:00Z</dcterms:created>
  <dcterms:modified xsi:type="dcterms:W3CDTF">2021-04-29T11:34:00Z</dcterms:modified>
</cp:coreProperties>
</file>