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:rsidR="00C547E0" w:rsidRDefault="00C547E0">
      <w:pPr>
        <w:pStyle w:val="Corpo"/>
      </w:pPr>
    </w:p>
    <w:p w:rsidR="00C547E0" w:rsidRDefault="00C547E0">
      <w:pPr>
        <w:pStyle w:val="Corpo"/>
      </w:pPr>
    </w:p>
    <w:p w:rsidR="00C547E0" w:rsidRDefault="00C547E0">
      <w:pPr>
        <w:pStyle w:val="Corpo"/>
      </w:pPr>
    </w:p>
    <w:p w:rsidR="003C22C3" w:rsidRDefault="003C22C3" w:rsidP="001E033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6"/>
          <w:szCs w:val="36"/>
          <w:u w:color="000000"/>
        </w:rPr>
      </w:pPr>
    </w:p>
    <w:p w:rsidR="003C22C3" w:rsidRDefault="003C22C3" w:rsidP="001E033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:rsidR="00B55F7F" w:rsidRPr="003C22C3" w:rsidRDefault="004E609D" w:rsidP="001E033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proofErr w:type="spellStart"/>
      <w:r w:rsidRPr="003C22C3">
        <w:rPr>
          <w:rFonts w:ascii="Avenir Next" w:hAnsi="Avenir Next"/>
          <w:b/>
          <w:bCs/>
          <w:sz w:val="32"/>
          <w:szCs w:val="32"/>
          <w:u w:color="000000"/>
        </w:rPr>
        <w:t>iad</w:t>
      </w:r>
      <w:proofErr w:type="spellEnd"/>
      <w:r w:rsidRPr="003C22C3">
        <w:rPr>
          <w:rFonts w:ascii="Avenir Next" w:hAnsi="Avenir Next"/>
          <w:b/>
          <w:bCs/>
          <w:sz w:val="32"/>
          <w:szCs w:val="32"/>
          <w:u w:color="000000"/>
        </w:rPr>
        <w:t xml:space="preserve"> Portugal estabelece parceria com REALISTI.CO </w:t>
      </w:r>
      <w:r w:rsidR="003C22C3" w:rsidRPr="003C22C3">
        <w:rPr>
          <w:rFonts w:ascii="Avenir Next" w:hAnsi="Avenir Next"/>
          <w:b/>
          <w:bCs/>
          <w:sz w:val="32"/>
          <w:szCs w:val="32"/>
          <w:u w:color="000000"/>
        </w:rPr>
        <w:t xml:space="preserve">para </w:t>
      </w:r>
      <w:r w:rsidR="003C22C3">
        <w:rPr>
          <w:rFonts w:ascii="Avenir Next" w:hAnsi="Avenir Next"/>
          <w:b/>
          <w:bCs/>
          <w:sz w:val="32"/>
          <w:szCs w:val="32"/>
          <w:u w:color="000000"/>
        </w:rPr>
        <w:t>incentivar</w:t>
      </w:r>
      <w:r w:rsidR="003C22C3" w:rsidRPr="003C22C3">
        <w:rPr>
          <w:rFonts w:ascii="Avenir Next" w:hAnsi="Avenir Next"/>
          <w:b/>
          <w:bCs/>
          <w:sz w:val="32"/>
          <w:szCs w:val="32"/>
          <w:u w:color="000000"/>
        </w:rPr>
        <w:t xml:space="preserve"> a realização de </w:t>
      </w:r>
      <w:r w:rsidRPr="003C22C3">
        <w:rPr>
          <w:rFonts w:ascii="Avenir Next" w:hAnsi="Avenir Next"/>
          <w:b/>
          <w:bCs/>
          <w:sz w:val="32"/>
          <w:szCs w:val="32"/>
          <w:u w:color="000000"/>
        </w:rPr>
        <w:t>visitas virtuais</w:t>
      </w:r>
    </w:p>
    <w:p w:rsidR="00B55F7F" w:rsidRPr="000C2038" w:rsidRDefault="00B55F7F" w:rsidP="00057D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 w:val="24"/>
          <w:szCs w:val="24"/>
          <w:lang w:eastAsia="en-US"/>
        </w:rPr>
      </w:pPr>
    </w:p>
    <w:p w:rsidR="00DF6C80" w:rsidRDefault="004E609D" w:rsidP="00C0324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>A tecnologia assume cada vez mais import</w:t>
      </w:r>
      <w:r w:rsidR="00824E2A">
        <w:rPr>
          <w:rFonts w:ascii="Avenir Next" w:hAnsi="Avenir Next" w:cs="Times New Roman"/>
          <w:color w:val="auto"/>
          <w:szCs w:val="24"/>
          <w:lang w:eastAsia="en-US"/>
        </w:rPr>
        <w:t>â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ncia nos tempos que vivemos, especialmente para o mercado imobiliário. A pensar nos 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 xml:space="preserve">seus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consultores 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 xml:space="preserve">e </w:t>
      </w:r>
      <w:r>
        <w:rPr>
          <w:rFonts w:ascii="Avenir Next" w:hAnsi="Avenir Next" w:cs="Times New Roman"/>
          <w:color w:val="auto"/>
          <w:szCs w:val="24"/>
          <w:lang w:eastAsia="en-US"/>
        </w:rPr>
        <w:t>em dotá-los de</w:t>
      </w:r>
      <w:r w:rsidR="00824E2A">
        <w:rPr>
          <w:rFonts w:ascii="Avenir Next" w:hAnsi="Avenir Next" w:cs="Times New Roman"/>
          <w:color w:val="auto"/>
          <w:szCs w:val="24"/>
          <w:lang w:eastAsia="en-US"/>
        </w:rPr>
        <w:t xml:space="preserve"> mais e melhores ferramentas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>,</w:t>
      </w:r>
      <w:r w:rsidR="00824E2A">
        <w:rPr>
          <w:rFonts w:ascii="Avenir Next" w:hAnsi="Avenir Next" w:cs="Times New Roman"/>
          <w:color w:val="auto"/>
          <w:szCs w:val="24"/>
          <w:lang w:eastAsia="en-US"/>
        </w:rPr>
        <w:t xml:space="preserve"> a </w:t>
      </w:r>
      <w:proofErr w:type="spellStart"/>
      <w:r w:rsidR="00824E2A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824E2A">
        <w:rPr>
          <w:rFonts w:ascii="Avenir Next" w:hAnsi="Avenir Next" w:cs="Times New Roman"/>
          <w:color w:val="auto"/>
          <w:szCs w:val="24"/>
          <w:lang w:eastAsia="en-US"/>
        </w:rPr>
        <w:t xml:space="preserve"> Portugal estabeleceu uma parceria </w:t>
      </w:r>
      <w:proofErr w:type="spellStart"/>
      <w:r w:rsidR="003C22C3" w:rsidRPr="003C22C3">
        <w:rPr>
          <w:rFonts w:ascii="Avenir Next" w:hAnsi="Avenir Next" w:cs="Times New Roman"/>
          <w:i/>
          <w:iCs/>
          <w:color w:val="auto"/>
          <w:szCs w:val="24"/>
          <w:lang w:eastAsia="en-US"/>
        </w:rPr>
        <w:t>premium</w:t>
      </w:r>
      <w:proofErr w:type="spellEnd"/>
      <w:r w:rsidR="003C22C3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824E2A">
        <w:rPr>
          <w:rFonts w:ascii="Avenir Next" w:hAnsi="Avenir Next" w:cs="Times New Roman"/>
          <w:color w:val="auto"/>
          <w:szCs w:val="24"/>
          <w:lang w:eastAsia="en-US"/>
        </w:rPr>
        <w:t>com a REALISTI.CO. Desta forma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 w:rsidR="00824E2A">
        <w:rPr>
          <w:rFonts w:ascii="Avenir Next" w:hAnsi="Avenir Next" w:cs="Times New Roman"/>
          <w:color w:val="auto"/>
          <w:szCs w:val="24"/>
          <w:lang w:eastAsia="en-US"/>
        </w:rPr>
        <w:t>os consultores da rede poderão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>criar visitas virtuais das suas angariações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824E2A">
        <w:rPr>
          <w:rFonts w:ascii="Avenir Next" w:hAnsi="Avenir Next" w:cs="Times New Roman"/>
          <w:color w:val="auto"/>
          <w:szCs w:val="24"/>
          <w:lang w:eastAsia="en-US"/>
        </w:rPr>
        <w:t xml:space="preserve">de forma </w:t>
      </w:r>
      <w:r w:rsidR="00257DBE">
        <w:rPr>
          <w:rFonts w:ascii="Avenir Next" w:hAnsi="Avenir Next" w:cs="Times New Roman"/>
          <w:color w:val="auto"/>
          <w:szCs w:val="24"/>
          <w:lang w:eastAsia="en-US"/>
        </w:rPr>
        <w:t xml:space="preserve">autónoma, </w:t>
      </w:r>
      <w:r w:rsidR="00824E2A">
        <w:rPr>
          <w:rFonts w:ascii="Avenir Next" w:hAnsi="Avenir Next" w:cs="Times New Roman"/>
          <w:color w:val="auto"/>
          <w:szCs w:val="24"/>
          <w:lang w:eastAsia="en-US"/>
        </w:rPr>
        <w:t>simples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>, rápida e intuitiva.</w:t>
      </w:r>
    </w:p>
    <w:p w:rsidR="00824E2A" w:rsidRDefault="00824E2A" w:rsidP="00C0324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“Numa altura em que as visitas presenciais </w:t>
      </w:r>
      <w:r w:rsidRPr="00824E2A">
        <w:rPr>
          <w:rFonts w:ascii="Avenir Next" w:hAnsi="Avenir Next" w:cs="Times New Roman"/>
          <w:color w:val="auto"/>
          <w:szCs w:val="24"/>
          <w:lang w:eastAsia="en-US"/>
        </w:rPr>
        <w:t xml:space="preserve">estão mais condicionadas, decidimos fazer esta parceria, com condições exclusivas para </w:t>
      </w:r>
      <w:r>
        <w:rPr>
          <w:rFonts w:ascii="Avenir Next" w:hAnsi="Avenir Next" w:cs="Times New Roman"/>
          <w:color w:val="auto"/>
          <w:szCs w:val="24"/>
          <w:lang w:eastAsia="en-US"/>
        </w:rPr>
        <w:t>consultores iad, no sentido de</w:t>
      </w:r>
      <w:r w:rsidRPr="00824E2A">
        <w:rPr>
          <w:rFonts w:ascii="Avenir Next" w:hAnsi="Avenir Next" w:cs="Times New Roman"/>
          <w:color w:val="auto"/>
          <w:szCs w:val="24"/>
          <w:lang w:eastAsia="en-US"/>
        </w:rPr>
        <w:t xml:space="preserve"> ajudar a melhorar a apresentação das 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 xml:space="preserve">nossas </w:t>
      </w:r>
      <w:r w:rsidRPr="00824E2A">
        <w:rPr>
          <w:rFonts w:ascii="Avenir Next" w:hAnsi="Avenir Next" w:cs="Times New Roman"/>
          <w:color w:val="auto"/>
          <w:szCs w:val="24"/>
          <w:lang w:eastAsia="en-US"/>
        </w:rPr>
        <w:t>angariaçõe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>s e a facultar um serviço de maior qualidade aos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potenciais 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>clientes c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ompradores”, explica 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>Carolina Xavier e Sousa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>Responsável d</w:t>
      </w:r>
      <w:r w:rsidR="00882DAC">
        <w:rPr>
          <w:rFonts w:ascii="Avenir Next" w:hAnsi="Avenir Next" w:cs="Times New Roman"/>
          <w:color w:val="auto"/>
          <w:szCs w:val="24"/>
          <w:lang w:eastAsia="en-US"/>
        </w:rPr>
        <w:t xml:space="preserve">o Departamento de 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>Marketing e Comunicação da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Portugal. 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>A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responsável salienta ainda a importância destas e de outras ferramentas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>
        <w:rPr>
          <w:rFonts w:ascii="Avenir Next" w:hAnsi="Avenir Next" w:cs="Times New Roman"/>
          <w:color w:val="auto"/>
          <w:szCs w:val="24"/>
          <w:lang w:eastAsia="en-US"/>
        </w:rPr>
        <w:t>tecnol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>ógicas</w:t>
      </w:r>
      <w:r>
        <w:rPr>
          <w:rFonts w:ascii="Avenir Next" w:hAnsi="Avenir Next" w:cs="Times New Roman"/>
          <w:color w:val="auto"/>
          <w:szCs w:val="24"/>
          <w:lang w:eastAsia="en-US"/>
        </w:rPr>
        <w:t>, par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>a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 xml:space="preserve">enriquecer a oferta da </w:t>
      </w:r>
      <w:proofErr w:type="spellStart"/>
      <w:r w:rsidR="003C22C3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3C22C3">
        <w:rPr>
          <w:rFonts w:ascii="Avenir Next" w:hAnsi="Avenir Next" w:cs="Times New Roman"/>
          <w:color w:val="auto"/>
          <w:szCs w:val="24"/>
          <w:lang w:eastAsia="en-US"/>
        </w:rPr>
        <w:t xml:space="preserve"> ao mercado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: “É cada vez mais importante 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 xml:space="preserve">adaptarmo-nos </w:t>
      </w:r>
      <w:r>
        <w:rPr>
          <w:rFonts w:ascii="Avenir Next" w:hAnsi="Avenir Next" w:cs="Times New Roman"/>
          <w:color w:val="auto"/>
          <w:szCs w:val="24"/>
          <w:lang w:eastAsia="en-US"/>
        </w:rPr>
        <w:t>aos novos tempos, a iad tem na sua génese a tecnologia, porque sempre reconhecemos as suas mais-valias para a nossa atividade. No contexto atual que vivemos, estas ferramentas tornaram-se indispensáveis para a nossa atividade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 xml:space="preserve"> e procuramos sempre ativamente novas soluções que possam facilitar o trabalho aos nossos consultores</w:t>
      </w:r>
      <w:r>
        <w:rPr>
          <w:rFonts w:ascii="Avenir Next" w:hAnsi="Avenir Next" w:cs="Times New Roman"/>
          <w:color w:val="auto"/>
          <w:szCs w:val="24"/>
          <w:lang w:eastAsia="en-US"/>
        </w:rPr>
        <w:t>”.</w:t>
      </w:r>
    </w:p>
    <w:p w:rsidR="00DF6C80" w:rsidRDefault="00824E2A" w:rsidP="00824E2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Com esta parceria, os consultores 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 xml:space="preserve">imobiliários independentes da iad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podem usufruir de várias vantagens, como a publicação gratuita de três visitas virtuais em simultâneo, reduzir o 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>custo associado à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>realização de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visitas virtuais e </w:t>
      </w:r>
      <w:r w:rsidR="003C22C3">
        <w:rPr>
          <w:rFonts w:ascii="Avenir Next" w:hAnsi="Avenir Next" w:cs="Times New Roman"/>
          <w:color w:val="auto"/>
          <w:szCs w:val="24"/>
          <w:lang w:eastAsia="en-US"/>
        </w:rPr>
        <w:t>enriquecerem a qualidade de apresentação da sua carteira de imóveis.</w:t>
      </w:r>
    </w:p>
    <w:p w:rsidR="00DF6C80" w:rsidRDefault="00DF6C8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DF6C80" w:rsidRDefault="00DF6C8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DF6C80" w:rsidRDefault="00DF6C8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DF6C80" w:rsidRDefault="00DF6C8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DF6C80" w:rsidRDefault="00DF6C8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DF6C80" w:rsidRDefault="00DF6C8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DF6C80" w:rsidRDefault="00DF6C8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DF6C80" w:rsidRDefault="00DF6C8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DF6C80" w:rsidRDefault="00DF6C80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4E609D" w:rsidRDefault="004E609D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br w:type="page"/>
      </w:r>
    </w:p>
    <w:p w:rsidR="004E609D" w:rsidRDefault="004E609D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4E609D" w:rsidRDefault="004E609D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4E609D" w:rsidRDefault="004E609D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4E609D" w:rsidRDefault="004E609D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4E609D" w:rsidRDefault="004E609D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4E609D" w:rsidRDefault="004E609D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4E609D" w:rsidRDefault="004E609D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4E609D" w:rsidRDefault="004E609D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4E609D" w:rsidRDefault="004E609D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4E609D" w:rsidRDefault="004E609D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3C22C3" w:rsidRDefault="003C22C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3C22C3" w:rsidRDefault="003C22C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3C22C3" w:rsidRDefault="003C22C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3C22C3" w:rsidRDefault="003C22C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3C22C3" w:rsidRDefault="003C22C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3C22C3" w:rsidRDefault="003C22C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3C22C3" w:rsidRDefault="003C22C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3C22C3" w:rsidRDefault="003C22C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3C22C3" w:rsidRDefault="003C22C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3C22C3" w:rsidRDefault="003C22C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3C22C3" w:rsidRDefault="003C22C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3C22C3" w:rsidRDefault="003C22C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3C22C3" w:rsidRDefault="003C22C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3C22C3" w:rsidRDefault="003C22C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3C22C3" w:rsidRDefault="003C22C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257DBE" w:rsidRDefault="00257DBE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257DBE" w:rsidRDefault="00257DBE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:rsidR="00C547E0" w:rsidRDefault="000D4CE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Sobre </w:t>
      </w:r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:rsidR="00937F8D" w:rsidRPr="000C2038" w:rsidRDefault="00937F8D" w:rsidP="00144EDB">
      <w:pPr>
        <w:rPr>
          <w:rFonts w:ascii="Avenir Next" w:eastAsia="Avenir Next" w:hAnsi="Avenir Next" w:cs="Avenir Next"/>
          <w:b/>
          <w:bCs/>
          <w:sz w:val="20"/>
          <w:szCs w:val="20"/>
          <w:u w:color="000000"/>
          <w:lang w:val="pt-PT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0C2038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0C2038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0C2038">
        <w:rPr>
          <w:rFonts w:ascii="Avenir Next" w:hAnsi="Avenir Next"/>
          <w:sz w:val="20"/>
          <w:szCs w:val="20"/>
          <w:u w:color="000000"/>
        </w:rPr>
        <w:t xml:space="preserve">A iad vem desmaterializar as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</w:p>
    <w:bookmarkEnd w:id="3"/>
    <w:bookmarkEnd w:id="4"/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78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milhões de euros, o grupo iad conta com alguns dos mais importantes fundos de investimento mundiais no seu capital -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Rothschild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- o que demonstra o imenso potencial deste modelo criado para revolucionar o paradigma da mediação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prova do sucesso da iad é que, em poucos anos, se tornou a maior rede de consultores imobiliários independentes em França, tendo hoje mais de </w:t>
      </w:r>
      <w:r w:rsidR="00317F79">
        <w:rPr>
          <w:rFonts w:ascii="Avenir Next" w:hAnsi="Avenir Next"/>
          <w:sz w:val="20"/>
          <w:szCs w:val="20"/>
          <w:u w:color="000000"/>
        </w:rPr>
        <w:t>1</w:t>
      </w:r>
      <w:r w:rsidR="003C22C3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 xml:space="preserve"> 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70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5</w:t>
      </w:r>
      <w:r w:rsidR="003D5A8E" w:rsidRPr="000C2038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>A iad iniciou a sua internacionalização com a criação da iad Portugal em 2015, estando hoje também presente em Espanha</w:t>
      </w:r>
      <w:r w:rsidR="00257DBE">
        <w:rPr>
          <w:rFonts w:ascii="Avenir Next" w:hAnsi="Avenir Next"/>
          <w:sz w:val="20"/>
          <w:szCs w:val="20"/>
          <w:u w:color="000000"/>
        </w:rPr>
        <w:t>,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. A iad tem um ambicioso plano de expansão para diversos países na próxima década, </w:t>
      </w:r>
      <w:r w:rsidR="00257DBE">
        <w:rPr>
          <w:rFonts w:ascii="Avenir Next" w:hAnsi="Avenir Next"/>
          <w:sz w:val="20"/>
          <w:szCs w:val="20"/>
          <w:u w:color="000000"/>
        </w:rPr>
        <w:t>sendo já 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0C2038">
        <w:rPr>
          <w:rFonts w:ascii="Avenir Next" w:hAnsi="Avenir Next"/>
          <w:sz w:val="20"/>
          <w:szCs w:val="20"/>
          <w:u w:color="000000"/>
        </w:rPr>
        <w:t>a nível europeu.</w:t>
      </w: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0C2038">
        <w:rPr>
          <w:rFonts w:ascii="Avenir Next" w:hAnsi="Avenir Next"/>
          <w:sz w:val="18"/>
          <w:szCs w:val="18"/>
          <w:u w:color="000000"/>
        </w:rPr>
        <w:t>Gabinete de Imprensa</w:t>
      </w: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r w:rsidRPr="000C2038">
        <w:rPr>
          <w:rFonts w:ascii="Avenir Next" w:hAnsi="Avenir Next"/>
          <w:sz w:val="18"/>
          <w:szCs w:val="18"/>
          <w:u w:color="000000"/>
          <w:lang w:val="en-US"/>
        </w:rPr>
        <w:t>Andreia Martins – Senior Communication Consultant</w:t>
      </w:r>
    </w:p>
    <w:p w:rsidR="00C547E0" w:rsidRPr="000C2038" w:rsidRDefault="00012CCC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7" w:history="1">
        <w:r w:rsidR="00426CFF" w:rsidRPr="000C2038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0C2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2CCC" w:rsidRDefault="00012CCC">
      <w:r>
        <w:separator/>
      </w:r>
    </w:p>
  </w:endnote>
  <w:endnote w:type="continuationSeparator" w:id="0">
    <w:p w:rsidR="00012CCC" w:rsidRDefault="0001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t YaHei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Avenir Next Medium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2CCC" w:rsidRDefault="00012CCC">
      <w:r>
        <w:separator/>
      </w:r>
    </w:p>
  </w:footnote>
  <w:footnote w:type="continuationSeparator" w:id="0">
    <w:p w:rsidR="00012CCC" w:rsidRDefault="0001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12CCC"/>
    <w:rsid w:val="0002720F"/>
    <w:rsid w:val="00034248"/>
    <w:rsid w:val="00057DCC"/>
    <w:rsid w:val="000969BD"/>
    <w:rsid w:val="000C2038"/>
    <w:rsid w:val="000D4CE4"/>
    <w:rsid w:val="000F5E42"/>
    <w:rsid w:val="00122951"/>
    <w:rsid w:val="00143B82"/>
    <w:rsid w:val="00144EDB"/>
    <w:rsid w:val="00192EE1"/>
    <w:rsid w:val="001930B5"/>
    <w:rsid w:val="001A094E"/>
    <w:rsid w:val="001C2FDA"/>
    <w:rsid w:val="001E0338"/>
    <w:rsid w:val="00203A10"/>
    <w:rsid w:val="00247E3C"/>
    <w:rsid w:val="00257DBE"/>
    <w:rsid w:val="002C02FA"/>
    <w:rsid w:val="002E5940"/>
    <w:rsid w:val="002E5B0F"/>
    <w:rsid w:val="003056E0"/>
    <w:rsid w:val="00317F79"/>
    <w:rsid w:val="003324AC"/>
    <w:rsid w:val="003918DC"/>
    <w:rsid w:val="003A6B6C"/>
    <w:rsid w:val="003C22C3"/>
    <w:rsid w:val="003D5A8E"/>
    <w:rsid w:val="003F282F"/>
    <w:rsid w:val="0042521C"/>
    <w:rsid w:val="00426CFF"/>
    <w:rsid w:val="0043113A"/>
    <w:rsid w:val="00460AF5"/>
    <w:rsid w:val="00491797"/>
    <w:rsid w:val="004D3811"/>
    <w:rsid w:val="004E609D"/>
    <w:rsid w:val="005703B0"/>
    <w:rsid w:val="00584661"/>
    <w:rsid w:val="005F6FBB"/>
    <w:rsid w:val="006232DF"/>
    <w:rsid w:val="006378F0"/>
    <w:rsid w:val="006B56B6"/>
    <w:rsid w:val="006E59AD"/>
    <w:rsid w:val="006F2679"/>
    <w:rsid w:val="006F6C5B"/>
    <w:rsid w:val="00704585"/>
    <w:rsid w:val="0073134E"/>
    <w:rsid w:val="00747F59"/>
    <w:rsid w:val="007547D1"/>
    <w:rsid w:val="00771FE0"/>
    <w:rsid w:val="007825E3"/>
    <w:rsid w:val="0078530A"/>
    <w:rsid w:val="00795745"/>
    <w:rsid w:val="00816BC5"/>
    <w:rsid w:val="00824E2A"/>
    <w:rsid w:val="00827152"/>
    <w:rsid w:val="0084759A"/>
    <w:rsid w:val="00877E7A"/>
    <w:rsid w:val="00882DAC"/>
    <w:rsid w:val="00937F8D"/>
    <w:rsid w:val="009616FD"/>
    <w:rsid w:val="009C1247"/>
    <w:rsid w:val="009C7944"/>
    <w:rsid w:val="00A3002A"/>
    <w:rsid w:val="00A56DE8"/>
    <w:rsid w:val="00AD7A80"/>
    <w:rsid w:val="00B178D5"/>
    <w:rsid w:val="00B221B4"/>
    <w:rsid w:val="00B55F7F"/>
    <w:rsid w:val="00B76DD8"/>
    <w:rsid w:val="00BA73B7"/>
    <w:rsid w:val="00BD0D16"/>
    <w:rsid w:val="00C03241"/>
    <w:rsid w:val="00C077FC"/>
    <w:rsid w:val="00C37BB3"/>
    <w:rsid w:val="00C547E0"/>
    <w:rsid w:val="00C7160D"/>
    <w:rsid w:val="00CA6030"/>
    <w:rsid w:val="00CD4345"/>
    <w:rsid w:val="00CE51F8"/>
    <w:rsid w:val="00CE7184"/>
    <w:rsid w:val="00CF1824"/>
    <w:rsid w:val="00D07967"/>
    <w:rsid w:val="00D82A5A"/>
    <w:rsid w:val="00DF190E"/>
    <w:rsid w:val="00DF6C80"/>
    <w:rsid w:val="00E111AB"/>
    <w:rsid w:val="00E145B2"/>
    <w:rsid w:val="00E66927"/>
    <w:rsid w:val="00E67C98"/>
    <w:rsid w:val="00EC58AB"/>
    <w:rsid w:val="00EE2018"/>
    <w:rsid w:val="00F20A92"/>
    <w:rsid w:val="00F51F94"/>
    <w:rsid w:val="00F5522F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88307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reiamartins@youngnetworkg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SOUSA</cp:lastModifiedBy>
  <cp:revision>26</cp:revision>
  <dcterms:created xsi:type="dcterms:W3CDTF">2019-11-19T15:01:00Z</dcterms:created>
  <dcterms:modified xsi:type="dcterms:W3CDTF">2020-11-19T17:47:00Z</dcterms:modified>
</cp:coreProperties>
</file>